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0EC" w:rsidRDefault="00CA50EC" w:rsidP="00CA50EC">
      <w:pPr>
        <w:pStyle w:val="Standard"/>
        <w:jc w:val="center"/>
        <w:rPr>
          <w:b/>
          <w:bCs/>
          <w:sz w:val="28"/>
          <w:szCs w:val="28"/>
          <w:lang w:val="ru-RU"/>
        </w:rPr>
      </w:pPr>
      <w:r>
        <w:rPr>
          <w:b/>
          <w:bCs/>
          <w:sz w:val="28"/>
          <w:szCs w:val="28"/>
          <w:lang w:val="ru-RU"/>
        </w:rPr>
        <w:t>Реестр Решений Совета депутатов</w:t>
      </w:r>
    </w:p>
    <w:p w:rsidR="00CA50EC" w:rsidRDefault="00CA50EC" w:rsidP="00CA50EC">
      <w:pPr>
        <w:pStyle w:val="Standard"/>
        <w:jc w:val="center"/>
        <w:rPr>
          <w:b/>
          <w:bCs/>
          <w:sz w:val="28"/>
          <w:szCs w:val="28"/>
          <w:lang w:val="ru-RU"/>
        </w:rPr>
      </w:pPr>
      <w:r>
        <w:rPr>
          <w:b/>
          <w:bCs/>
          <w:sz w:val="28"/>
          <w:szCs w:val="28"/>
          <w:lang w:val="ru-RU"/>
        </w:rPr>
        <w:t>муниципального образования «Зеленорощинское сельское поселение»</w:t>
      </w:r>
    </w:p>
    <w:p w:rsidR="00CA50EC" w:rsidRDefault="00CA50EC" w:rsidP="00CA50EC">
      <w:pPr>
        <w:pStyle w:val="Standard"/>
        <w:jc w:val="center"/>
        <w:rPr>
          <w:b/>
          <w:bCs/>
          <w:sz w:val="28"/>
          <w:szCs w:val="28"/>
          <w:lang w:val="ru-RU"/>
        </w:rPr>
      </w:pPr>
      <w:r>
        <w:rPr>
          <w:b/>
          <w:bCs/>
          <w:sz w:val="28"/>
          <w:szCs w:val="28"/>
          <w:lang w:val="ru-RU"/>
        </w:rPr>
        <w:t>Ульяновского района Ульяновской области</w:t>
      </w:r>
    </w:p>
    <w:p w:rsidR="00CA50EC" w:rsidRDefault="00CA50EC" w:rsidP="00CA50EC">
      <w:pPr>
        <w:pStyle w:val="Standard"/>
        <w:jc w:val="center"/>
        <w:rPr>
          <w:b/>
          <w:bCs/>
          <w:sz w:val="28"/>
          <w:szCs w:val="28"/>
          <w:lang w:val="ru-RU"/>
        </w:rPr>
      </w:pPr>
      <w:r>
        <w:rPr>
          <w:b/>
          <w:bCs/>
          <w:sz w:val="28"/>
          <w:szCs w:val="28"/>
          <w:lang w:val="ru-RU"/>
        </w:rPr>
        <w:t xml:space="preserve"> за </w:t>
      </w:r>
      <w:r w:rsidR="0079342A">
        <w:rPr>
          <w:b/>
          <w:bCs/>
          <w:sz w:val="28"/>
          <w:szCs w:val="28"/>
          <w:lang w:val="ru-RU"/>
        </w:rPr>
        <w:t>ноябрь</w:t>
      </w:r>
      <w:r>
        <w:rPr>
          <w:b/>
          <w:bCs/>
          <w:sz w:val="28"/>
          <w:szCs w:val="28"/>
          <w:lang w:val="ru-RU"/>
        </w:rPr>
        <w:t xml:space="preserve"> 2024 года</w:t>
      </w:r>
    </w:p>
    <w:p w:rsidR="00CA50EC" w:rsidRDefault="00CA50EC" w:rsidP="00CA50EC">
      <w:pPr>
        <w:pStyle w:val="Standard"/>
        <w:jc w:val="center"/>
        <w:rPr>
          <w:b/>
          <w:bCs/>
          <w:sz w:val="28"/>
          <w:szCs w:val="28"/>
          <w:lang w:val="ru-RU"/>
        </w:rPr>
      </w:pPr>
    </w:p>
    <w:p w:rsidR="00CA50EC" w:rsidRDefault="00CA50EC" w:rsidP="00CA50EC">
      <w:pPr>
        <w:pStyle w:val="Standard"/>
        <w:rPr>
          <w:lang w:val="ru-RU"/>
        </w:rPr>
      </w:pPr>
    </w:p>
    <w:tbl>
      <w:tblPr>
        <w:tblStyle w:val="a3"/>
        <w:tblW w:w="0" w:type="auto"/>
        <w:tblInd w:w="0" w:type="dxa"/>
        <w:tblLook w:val="04A0" w:firstRow="1" w:lastRow="0" w:firstColumn="1" w:lastColumn="0" w:noHBand="0" w:noVBand="1"/>
      </w:tblPr>
      <w:tblGrid>
        <w:gridCol w:w="617"/>
        <w:gridCol w:w="9036"/>
        <w:gridCol w:w="1408"/>
        <w:gridCol w:w="1695"/>
        <w:gridCol w:w="1804"/>
      </w:tblGrid>
      <w:tr w:rsidR="00CA50EC" w:rsidTr="00CA50EC">
        <w:tc>
          <w:tcPr>
            <w:tcW w:w="617" w:type="dxa"/>
            <w:tcBorders>
              <w:top w:val="single" w:sz="4" w:space="0" w:color="auto"/>
              <w:left w:val="single" w:sz="4" w:space="0" w:color="auto"/>
              <w:bottom w:val="single" w:sz="4" w:space="0" w:color="auto"/>
              <w:right w:val="single" w:sz="4" w:space="0" w:color="auto"/>
            </w:tcBorders>
            <w:hideMark/>
          </w:tcPr>
          <w:p w:rsidR="00CA50EC" w:rsidRDefault="00CA50EC">
            <w:pPr>
              <w:rPr>
                <w:b/>
                <w:sz w:val="28"/>
                <w:szCs w:val="28"/>
                <w:lang w:val="ru-RU"/>
              </w:rPr>
            </w:pPr>
            <w:r>
              <w:rPr>
                <w:b/>
                <w:sz w:val="28"/>
                <w:szCs w:val="28"/>
                <w:lang w:val="ru-RU"/>
              </w:rPr>
              <w:t>№ п/п</w:t>
            </w:r>
          </w:p>
        </w:tc>
        <w:tc>
          <w:tcPr>
            <w:tcW w:w="9036" w:type="dxa"/>
            <w:tcBorders>
              <w:top w:val="single" w:sz="4" w:space="0" w:color="auto"/>
              <w:left w:val="single" w:sz="4" w:space="0" w:color="auto"/>
              <w:bottom w:val="single" w:sz="4" w:space="0" w:color="auto"/>
              <w:right w:val="single" w:sz="4" w:space="0" w:color="auto"/>
            </w:tcBorders>
            <w:hideMark/>
          </w:tcPr>
          <w:p w:rsidR="00CA50EC" w:rsidRDefault="00CA50EC">
            <w:pPr>
              <w:rPr>
                <w:b/>
                <w:sz w:val="28"/>
                <w:szCs w:val="28"/>
                <w:lang w:val="ru-RU"/>
              </w:rPr>
            </w:pPr>
            <w:r>
              <w:rPr>
                <w:b/>
                <w:sz w:val="28"/>
                <w:szCs w:val="28"/>
                <w:lang w:val="ru-RU"/>
              </w:rPr>
              <w:t>Наименование документа</w:t>
            </w:r>
          </w:p>
        </w:tc>
        <w:tc>
          <w:tcPr>
            <w:tcW w:w="1408" w:type="dxa"/>
            <w:tcBorders>
              <w:top w:val="single" w:sz="4" w:space="0" w:color="auto"/>
              <w:left w:val="single" w:sz="4" w:space="0" w:color="auto"/>
              <w:bottom w:val="single" w:sz="4" w:space="0" w:color="auto"/>
              <w:right w:val="single" w:sz="4" w:space="0" w:color="auto"/>
            </w:tcBorders>
            <w:hideMark/>
          </w:tcPr>
          <w:p w:rsidR="00CA50EC" w:rsidRDefault="00CA50EC">
            <w:pPr>
              <w:rPr>
                <w:b/>
                <w:sz w:val="28"/>
                <w:szCs w:val="28"/>
                <w:lang w:val="ru-RU"/>
              </w:rPr>
            </w:pPr>
            <w:r>
              <w:rPr>
                <w:b/>
                <w:sz w:val="28"/>
                <w:szCs w:val="28"/>
                <w:lang w:val="ru-RU"/>
              </w:rPr>
              <w:t xml:space="preserve">Номер </w:t>
            </w:r>
          </w:p>
        </w:tc>
        <w:tc>
          <w:tcPr>
            <w:tcW w:w="1695" w:type="dxa"/>
            <w:tcBorders>
              <w:top w:val="single" w:sz="4" w:space="0" w:color="auto"/>
              <w:left w:val="single" w:sz="4" w:space="0" w:color="auto"/>
              <w:bottom w:val="single" w:sz="4" w:space="0" w:color="auto"/>
              <w:right w:val="single" w:sz="4" w:space="0" w:color="auto"/>
            </w:tcBorders>
            <w:hideMark/>
          </w:tcPr>
          <w:p w:rsidR="00CA50EC" w:rsidRDefault="00CA50EC">
            <w:pPr>
              <w:rPr>
                <w:b/>
                <w:sz w:val="28"/>
                <w:szCs w:val="28"/>
                <w:lang w:val="ru-RU"/>
              </w:rPr>
            </w:pPr>
            <w:r>
              <w:rPr>
                <w:b/>
                <w:sz w:val="28"/>
                <w:szCs w:val="28"/>
                <w:lang w:val="ru-RU"/>
              </w:rPr>
              <w:t xml:space="preserve">Дата </w:t>
            </w:r>
          </w:p>
        </w:tc>
        <w:tc>
          <w:tcPr>
            <w:tcW w:w="1804" w:type="dxa"/>
            <w:tcBorders>
              <w:top w:val="single" w:sz="4" w:space="0" w:color="auto"/>
              <w:left w:val="single" w:sz="4" w:space="0" w:color="auto"/>
              <w:bottom w:val="single" w:sz="4" w:space="0" w:color="auto"/>
              <w:right w:val="single" w:sz="4" w:space="0" w:color="auto"/>
            </w:tcBorders>
            <w:hideMark/>
          </w:tcPr>
          <w:p w:rsidR="00CA50EC" w:rsidRDefault="00CA50EC">
            <w:pPr>
              <w:rPr>
                <w:b/>
                <w:sz w:val="28"/>
                <w:szCs w:val="28"/>
                <w:lang w:val="ru-RU"/>
              </w:rPr>
            </w:pPr>
            <w:r>
              <w:rPr>
                <w:b/>
                <w:sz w:val="28"/>
                <w:szCs w:val="28"/>
                <w:lang w:val="ru-RU"/>
              </w:rPr>
              <w:t xml:space="preserve">Примечание </w:t>
            </w:r>
          </w:p>
        </w:tc>
      </w:tr>
      <w:tr w:rsidR="00CA50EC" w:rsidTr="0079342A">
        <w:tc>
          <w:tcPr>
            <w:tcW w:w="617" w:type="dxa"/>
            <w:tcBorders>
              <w:top w:val="single" w:sz="4" w:space="0" w:color="auto"/>
              <w:left w:val="single" w:sz="4" w:space="0" w:color="auto"/>
              <w:bottom w:val="single" w:sz="4" w:space="0" w:color="auto"/>
              <w:right w:val="single" w:sz="4" w:space="0" w:color="auto"/>
            </w:tcBorders>
            <w:hideMark/>
          </w:tcPr>
          <w:p w:rsidR="00CA50EC" w:rsidRDefault="00CA50EC">
            <w:pPr>
              <w:jc w:val="both"/>
              <w:rPr>
                <w:rFonts w:cs="Times New Roman"/>
                <w:sz w:val="28"/>
                <w:szCs w:val="28"/>
                <w:lang w:val="ru-RU"/>
              </w:rPr>
            </w:pPr>
            <w:r>
              <w:rPr>
                <w:rFonts w:cs="Times New Roman"/>
                <w:sz w:val="28"/>
                <w:szCs w:val="28"/>
                <w:lang w:val="ru-RU"/>
              </w:rPr>
              <w:t>1</w:t>
            </w:r>
          </w:p>
        </w:tc>
        <w:tc>
          <w:tcPr>
            <w:tcW w:w="9036" w:type="dxa"/>
            <w:tcBorders>
              <w:top w:val="single" w:sz="4" w:space="0" w:color="auto"/>
              <w:left w:val="single" w:sz="4" w:space="0" w:color="auto"/>
              <w:bottom w:val="single" w:sz="4" w:space="0" w:color="auto"/>
              <w:right w:val="single" w:sz="4" w:space="0" w:color="auto"/>
            </w:tcBorders>
          </w:tcPr>
          <w:p w:rsidR="00CA50EC" w:rsidRPr="0079342A" w:rsidRDefault="0079342A">
            <w:pPr>
              <w:widowControl/>
              <w:suppressAutoHyphens w:val="0"/>
              <w:spacing w:line="230" w:lineRule="auto"/>
              <w:jc w:val="both"/>
              <w:rPr>
                <w:rFonts w:cs="Times New Roman"/>
                <w:sz w:val="28"/>
                <w:szCs w:val="28"/>
                <w:lang w:val="ru-RU"/>
              </w:rPr>
            </w:pPr>
            <w:r w:rsidRPr="0079342A">
              <w:rPr>
                <w:rFonts w:cs="Times New Roman"/>
                <w:sz w:val="26"/>
                <w:szCs w:val="26"/>
                <w:lang w:val="ru-RU"/>
              </w:rPr>
              <w:t xml:space="preserve">Об утверждении проекта решения Совета депутатов  муниципального образования «Зеленорощинское сельское поселение» Ульяновского района Ульяновской области «О внесении изменений в Устав муниципального образования «Зеленорощинское сельское поселение» Ульяновского района Ульяновской </w:t>
            </w:r>
            <w:proofErr w:type="spellStart"/>
            <w:r w:rsidRPr="0079342A">
              <w:rPr>
                <w:rFonts w:cs="Times New Roman"/>
                <w:sz w:val="26"/>
                <w:szCs w:val="26"/>
                <w:lang w:val="ru-RU"/>
              </w:rPr>
              <w:t>област</w:t>
            </w:r>
            <w:proofErr w:type="spellEnd"/>
          </w:p>
        </w:tc>
        <w:tc>
          <w:tcPr>
            <w:tcW w:w="1408" w:type="dxa"/>
            <w:tcBorders>
              <w:top w:val="single" w:sz="4" w:space="0" w:color="auto"/>
              <w:left w:val="single" w:sz="4" w:space="0" w:color="auto"/>
              <w:bottom w:val="single" w:sz="4" w:space="0" w:color="auto"/>
              <w:right w:val="single" w:sz="4" w:space="0" w:color="auto"/>
            </w:tcBorders>
            <w:hideMark/>
          </w:tcPr>
          <w:p w:rsidR="00CA50EC" w:rsidRDefault="0079342A" w:rsidP="0079342A">
            <w:pPr>
              <w:jc w:val="both"/>
              <w:rPr>
                <w:rFonts w:cs="Times New Roman"/>
                <w:sz w:val="28"/>
                <w:szCs w:val="28"/>
                <w:lang w:val="ru-RU"/>
              </w:rPr>
            </w:pPr>
            <w:r>
              <w:rPr>
                <w:rFonts w:cs="Times New Roman"/>
                <w:sz w:val="28"/>
                <w:szCs w:val="28"/>
                <w:lang w:val="ru-RU"/>
              </w:rPr>
              <w:t xml:space="preserve">      16</w:t>
            </w:r>
          </w:p>
        </w:tc>
        <w:tc>
          <w:tcPr>
            <w:tcW w:w="1695" w:type="dxa"/>
            <w:tcBorders>
              <w:top w:val="single" w:sz="4" w:space="0" w:color="auto"/>
              <w:left w:val="single" w:sz="4" w:space="0" w:color="auto"/>
              <w:bottom w:val="single" w:sz="4" w:space="0" w:color="auto"/>
              <w:right w:val="single" w:sz="4" w:space="0" w:color="auto"/>
            </w:tcBorders>
            <w:hideMark/>
          </w:tcPr>
          <w:p w:rsidR="00CA50EC" w:rsidRDefault="0079342A" w:rsidP="0079342A">
            <w:pPr>
              <w:jc w:val="both"/>
              <w:rPr>
                <w:rFonts w:cs="Times New Roman"/>
                <w:sz w:val="28"/>
                <w:szCs w:val="28"/>
                <w:lang w:val="ru-RU"/>
              </w:rPr>
            </w:pPr>
            <w:r>
              <w:rPr>
                <w:rFonts w:cs="Times New Roman"/>
                <w:sz w:val="28"/>
                <w:szCs w:val="28"/>
                <w:lang w:val="ru-RU"/>
              </w:rPr>
              <w:t>2</w:t>
            </w:r>
            <w:r w:rsidR="00CA50EC">
              <w:rPr>
                <w:rFonts w:cs="Times New Roman"/>
                <w:sz w:val="28"/>
                <w:szCs w:val="28"/>
                <w:lang w:val="ru-RU"/>
              </w:rPr>
              <w:t>5.1</w:t>
            </w:r>
            <w:r>
              <w:rPr>
                <w:rFonts w:cs="Times New Roman"/>
                <w:sz w:val="28"/>
                <w:szCs w:val="28"/>
                <w:lang w:val="ru-RU"/>
              </w:rPr>
              <w:t>1</w:t>
            </w:r>
            <w:r w:rsidR="00CA50EC">
              <w:rPr>
                <w:rFonts w:cs="Times New Roman"/>
                <w:sz w:val="28"/>
                <w:szCs w:val="28"/>
                <w:lang w:val="ru-RU"/>
              </w:rPr>
              <w:t>.2024</w:t>
            </w:r>
          </w:p>
        </w:tc>
        <w:tc>
          <w:tcPr>
            <w:tcW w:w="1804" w:type="dxa"/>
            <w:tcBorders>
              <w:top w:val="single" w:sz="4" w:space="0" w:color="auto"/>
              <w:left w:val="single" w:sz="4" w:space="0" w:color="auto"/>
              <w:bottom w:val="single" w:sz="4" w:space="0" w:color="auto"/>
              <w:right w:val="single" w:sz="4" w:space="0" w:color="auto"/>
            </w:tcBorders>
          </w:tcPr>
          <w:p w:rsidR="00CA50EC" w:rsidRDefault="00CA50EC">
            <w:pPr>
              <w:rPr>
                <w:sz w:val="28"/>
                <w:szCs w:val="28"/>
                <w:lang w:val="ru-RU"/>
              </w:rPr>
            </w:pPr>
          </w:p>
        </w:tc>
      </w:tr>
      <w:tr w:rsidR="0079342A" w:rsidTr="0079342A">
        <w:trPr>
          <w:trHeight w:val="541"/>
        </w:trPr>
        <w:tc>
          <w:tcPr>
            <w:tcW w:w="617" w:type="dxa"/>
            <w:tcBorders>
              <w:top w:val="single" w:sz="4" w:space="0" w:color="auto"/>
              <w:left w:val="single" w:sz="4" w:space="0" w:color="auto"/>
              <w:bottom w:val="single" w:sz="4" w:space="0" w:color="auto"/>
              <w:right w:val="single" w:sz="4" w:space="0" w:color="auto"/>
            </w:tcBorders>
            <w:hideMark/>
          </w:tcPr>
          <w:p w:rsidR="0079342A" w:rsidRDefault="0079342A" w:rsidP="0079342A">
            <w:pPr>
              <w:jc w:val="both"/>
              <w:rPr>
                <w:rFonts w:cs="Times New Roman"/>
                <w:sz w:val="28"/>
                <w:szCs w:val="28"/>
                <w:lang w:val="ru-RU"/>
              </w:rPr>
            </w:pPr>
            <w:r>
              <w:rPr>
                <w:rFonts w:cs="Times New Roman"/>
                <w:sz w:val="28"/>
                <w:szCs w:val="28"/>
                <w:lang w:val="ru-RU"/>
              </w:rPr>
              <w:t>2</w:t>
            </w:r>
          </w:p>
        </w:tc>
        <w:tc>
          <w:tcPr>
            <w:tcW w:w="9036" w:type="dxa"/>
            <w:tcBorders>
              <w:top w:val="single" w:sz="4" w:space="0" w:color="auto"/>
              <w:left w:val="single" w:sz="4" w:space="0" w:color="auto"/>
              <w:bottom w:val="single" w:sz="4" w:space="0" w:color="auto"/>
              <w:right w:val="single" w:sz="4" w:space="0" w:color="auto"/>
            </w:tcBorders>
          </w:tcPr>
          <w:p w:rsidR="0079342A" w:rsidRPr="0079342A" w:rsidRDefault="0079342A" w:rsidP="00F644B2">
            <w:pPr>
              <w:pStyle w:val="Standard"/>
              <w:rPr>
                <w:rFonts w:eastAsia="Calibri" w:cs="Times New Roman"/>
                <w:bCs/>
                <w:sz w:val="26"/>
                <w:szCs w:val="26"/>
                <w:lang w:val="ru-RU"/>
              </w:rPr>
            </w:pPr>
            <w:r w:rsidRPr="002F5F18">
              <w:rPr>
                <w:rFonts w:cs="Times New Roman"/>
                <w:sz w:val="26"/>
                <w:szCs w:val="26"/>
                <w:lang w:val="ru-RU"/>
              </w:rPr>
              <w:t>О внесении изменений в Решение Совета депутатов от 21.09.2018 №25 «</w:t>
            </w:r>
            <w:bookmarkStart w:id="0" w:name="_GoBack"/>
            <w:r w:rsidRPr="002F5F18">
              <w:rPr>
                <w:rFonts w:cs="Times New Roman"/>
                <w:sz w:val="26"/>
                <w:szCs w:val="26"/>
                <w:lang w:val="ru-RU"/>
              </w:rPr>
              <w:t xml:space="preserve">Об утверждении Положения об оплате труда </w:t>
            </w:r>
            <w:r w:rsidRPr="0079342A">
              <w:rPr>
                <w:rFonts w:cs="Times New Roman"/>
                <w:sz w:val="26"/>
                <w:szCs w:val="26"/>
                <w:lang w:val="ru-RU"/>
              </w:rPr>
              <w:t xml:space="preserve">муниципальных служащих муниципального учреждения администрации муниципального образования «Зеленорощинское сельское поселение» Положения об отраслевой системе оплаты труда работников муниципального учреждения администрации муниципального образования «Зеленорощинское сельское поселение» Положения об отраслевой системе оплаты труда работников культуры муниципального учреждения </w:t>
            </w:r>
            <w:r w:rsidRPr="002F5F18">
              <w:rPr>
                <w:rFonts w:cs="Times New Roman"/>
                <w:sz w:val="26"/>
                <w:szCs w:val="26"/>
                <w:lang w:val="ru-RU"/>
              </w:rPr>
              <w:t xml:space="preserve">администрации муниципального образования </w:t>
            </w:r>
            <w:r w:rsidRPr="002F5F18">
              <w:rPr>
                <w:rStyle w:val="StrongEmphasis"/>
                <w:rFonts w:cs="Times New Roman"/>
                <w:b w:val="0"/>
                <w:sz w:val="26"/>
                <w:szCs w:val="26"/>
                <w:lang w:val="ru-RU"/>
              </w:rPr>
              <w:t>«Зеленорощинское сельское поселение</w:t>
            </w:r>
            <w:bookmarkEnd w:id="0"/>
            <w:r w:rsidRPr="002F5F18">
              <w:rPr>
                <w:rStyle w:val="StrongEmphasis"/>
                <w:rFonts w:cs="Times New Roman"/>
                <w:b w:val="0"/>
                <w:sz w:val="26"/>
                <w:szCs w:val="26"/>
                <w:lang w:val="ru-RU"/>
              </w:rPr>
              <w:t>»</w:t>
            </w:r>
            <w:r w:rsidRPr="0079342A">
              <w:rPr>
                <w:rFonts w:eastAsia="Calibri" w:cs="Times New Roman"/>
                <w:bCs/>
                <w:sz w:val="26"/>
                <w:szCs w:val="26"/>
                <w:lang w:val="ru-RU"/>
              </w:rPr>
              <w:t xml:space="preserve"> </w:t>
            </w:r>
          </w:p>
        </w:tc>
        <w:tc>
          <w:tcPr>
            <w:tcW w:w="1408" w:type="dxa"/>
            <w:tcBorders>
              <w:top w:val="single" w:sz="4" w:space="0" w:color="auto"/>
              <w:left w:val="single" w:sz="4" w:space="0" w:color="auto"/>
              <w:bottom w:val="single" w:sz="4" w:space="0" w:color="auto"/>
              <w:right w:val="single" w:sz="4" w:space="0" w:color="auto"/>
            </w:tcBorders>
            <w:hideMark/>
          </w:tcPr>
          <w:p w:rsidR="0079342A" w:rsidRDefault="0079342A" w:rsidP="0079342A">
            <w:pPr>
              <w:jc w:val="both"/>
              <w:rPr>
                <w:rFonts w:cs="Times New Roman"/>
                <w:sz w:val="28"/>
                <w:szCs w:val="28"/>
                <w:lang w:val="ru-RU"/>
              </w:rPr>
            </w:pPr>
            <w:r>
              <w:rPr>
                <w:rFonts w:cs="Times New Roman"/>
                <w:sz w:val="28"/>
                <w:szCs w:val="28"/>
                <w:lang w:val="ru-RU"/>
              </w:rPr>
              <w:t xml:space="preserve">      17</w:t>
            </w:r>
          </w:p>
        </w:tc>
        <w:tc>
          <w:tcPr>
            <w:tcW w:w="1695" w:type="dxa"/>
            <w:tcBorders>
              <w:top w:val="single" w:sz="4" w:space="0" w:color="auto"/>
              <w:left w:val="single" w:sz="4" w:space="0" w:color="auto"/>
              <w:bottom w:val="single" w:sz="4" w:space="0" w:color="auto"/>
              <w:right w:val="single" w:sz="4" w:space="0" w:color="auto"/>
            </w:tcBorders>
            <w:hideMark/>
          </w:tcPr>
          <w:p w:rsidR="0079342A" w:rsidRDefault="0079342A" w:rsidP="0079342A">
            <w:pPr>
              <w:jc w:val="both"/>
              <w:rPr>
                <w:rFonts w:cs="Times New Roman"/>
                <w:sz w:val="28"/>
                <w:szCs w:val="28"/>
                <w:lang w:val="ru-RU"/>
              </w:rPr>
            </w:pPr>
            <w:r>
              <w:rPr>
                <w:rFonts w:cs="Times New Roman"/>
                <w:sz w:val="28"/>
                <w:szCs w:val="28"/>
                <w:lang w:val="ru-RU"/>
              </w:rPr>
              <w:t>25.11.2024</w:t>
            </w:r>
          </w:p>
        </w:tc>
        <w:tc>
          <w:tcPr>
            <w:tcW w:w="1804" w:type="dxa"/>
            <w:tcBorders>
              <w:top w:val="single" w:sz="4" w:space="0" w:color="auto"/>
              <w:left w:val="single" w:sz="4" w:space="0" w:color="auto"/>
              <w:bottom w:val="single" w:sz="4" w:space="0" w:color="auto"/>
              <w:right w:val="single" w:sz="4" w:space="0" w:color="auto"/>
            </w:tcBorders>
          </w:tcPr>
          <w:p w:rsidR="0079342A" w:rsidRDefault="0079342A" w:rsidP="0079342A">
            <w:pPr>
              <w:rPr>
                <w:sz w:val="28"/>
                <w:szCs w:val="28"/>
                <w:lang w:val="ru-RU"/>
              </w:rPr>
            </w:pPr>
          </w:p>
        </w:tc>
      </w:tr>
      <w:tr w:rsidR="0079342A" w:rsidTr="00CA50EC">
        <w:trPr>
          <w:trHeight w:val="541"/>
        </w:trPr>
        <w:tc>
          <w:tcPr>
            <w:tcW w:w="617" w:type="dxa"/>
            <w:tcBorders>
              <w:top w:val="single" w:sz="4" w:space="0" w:color="auto"/>
              <w:left w:val="single" w:sz="4" w:space="0" w:color="auto"/>
              <w:bottom w:val="single" w:sz="4" w:space="0" w:color="auto"/>
              <w:right w:val="single" w:sz="4" w:space="0" w:color="auto"/>
            </w:tcBorders>
          </w:tcPr>
          <w:p w:rsidR="0079342A" w:rsidRDefault="0079342A" w:rsidP="0079342A">
            <w:pPr>
              <w:jc w:val="both"/>
              <w:rPr>
                <w:rFonts w:cs="Times New Roman"/>
                <w:sz w:val="28"/>
                <w:szCs w:val="28"/>
                <w:lang w:val="ru-RU"/>
              </w:rPr>
            </w:pPr>
            <w:r>
              <w:rPr>
                <w:rFonts w:cs="Times New Roman"/>
                <w:sz w:val="28"/>
                <w:szCs w:val="28"/>
                <w:lang w:val="ru-RU"/>
              </w:rPr>
              <w:t>3</w:t>
            </w:r>
          </w:p>
        </w:tc>
        <w:tc>
          <w:tcPr>
            <w:tcW w:w="9036" w:type="dxa"/>
            <w:tcBorders>
              <w:top w:val="single" w:sz="4" w:space="0" w:color="auto"/>
              <w:left w:val="single" w:sz="4" w:space="0" w:color="auto"/>
              <w:bottom w:val="single" w:sz="4" w:space="0" w:color="auto"/>
              <w:right w:val="single" w:sz="4" w:space="0" w:color="auto"/>
            </w:tcBorders>
          </w:tcPr>
          <w:p w:rsidR="0079342A" w:rsidRPr="002F5F18" w:rsidRDefault="0079342A" w:rsidP="0079342A">
            <w:pPr>
              <w:pStyle w:val="Textbody"/>
              <w:jc w:val="both"/>
              <w:rPr>
                <w:rFonts w:eastAsia="Calibri" w:cs="Times New Roman"/>
                <w:bCs/>
                <w:sz w:val="26"/>
                <w:szCs w:val="26"/>
              </w:rPr>
            </w:pPr>
            <w:proofErr w:type="spellStart"/>
            <w:r w:rsidRPr="00E6572A">
              <w:rPr>
                <w:rFonts w:cs="Times New Roman"/>
                <w:sz w:val="26"/>
                <w:szCs w:val="26"/>
              </w:rPr>
              <w:t>Об</w:t>
            </w:r>
            <w:proofErr w:type="spellEnd"/>
            <w:r w:rsidRPr="00E6572A">
              <w:rPr>
                <w:rFonts w:cs="Times New Roman"/>
                <w:sz w:val="26"/>
                <w:szCs w:val="26"/>
              </w:rPr>
              <w:t xml:space="preserve"> </w:t>
            </w:r>
            <w:proofErr w:type="spellStart"/>
            <w:r w:rsidRPr="00E6572A">
              <w:rPr>
                <w:rFonts w:cs="Times New Roman"/>
                <w:sz w:val="26"/>
                <w:szCs w:val="26"/>
              </w:rPr>
              <w:t>утверждении</w:t>
            </w:r>
            <w:proofErr w:type="spellEnd"/>
            <w:r w:rsidRPr="00E6572A">
              <w:rPr>
                <w:rFonts w:cs="Times New Roman"/>
                <w:sz w:val="26"/>
                <w:szCs w:val="26"/>
              </w:rPr>
              <w:t xml:space="preserve"> </w:t>
            </w:r>
            <w:proofErr w:type="spellStart"/>
            <w:r>
              <w:rPr>
                <w:rFonts w:cs="Times New Roman"/>
                <w:sz w:val="26"/>
                <w:szCs w:val="26"/>
              </w:rPr>
              <w:t>проекта</w:t>
            </w:r>
            <w:proofErr w:type="spellEnd"/>
            <w:r>
              <w:rPr>
                <w:rFonts w:cs="Times New Roman"/>
                <w:sz w:val="26"/>
                <w:szCs w:val="26"/>
              </w:rPr>
              <w:t xml:space="preserve"> </w:t>
            </w:r>
            <w:proofErr w:type="spellStart"/>
            <w:r>
              <w:rPr>
                <w:rFonts w:cs="Times New Roman"/>
                <w:sz w:val="26"/>
                <w:szCs w:val="26"/>
              </w:rPr>
              <w:t>решения</w:t>
            </w:r>
            <w:proofErr w:type="spellEnd"/>
            <w:r>
              <w:rPr>
                <w:rFonts w:cs="Times New Roman"/>
                <w:sz w:val="26"/>
                <w:szCs w:val="26"/>
              </w:rPr>
              <w:t xml:space="preserve"> </w:t>
            </w:r>
            <w:proofErr w:type="spellStart"/>
            <w:r>
              <w:rPr>
                <w:rFonts w:cs="Times New Roman"/>
                <w:sz w:val="26"/>
                <w:szCs w:val="26"/>
              </w:rPr>
              <w:t>Совета</w:t>
            </w:r>
            <w:proofErr w:type="spellEnd"/>
            <w:r>
              <w:rPr>
                <w:rFonts w:cs="Times New Roman"/>
                <w:sz w:val="26"/>
                <w:szCs w:val="26"/>
              </w:rPr>
              <w:t xml:space="preserve"> </w:t>
            </w:r>
            <w:proofErr w:type="spellStart"/>
            <w:r>
              <w:rPr>
                <w:rFonts w:cs="Times New Roman"/>
                <w:sz w:val="26"/>
                <w:szCs w:val="26"/>
              </w:rPr>
              <w:t>депутатов</w:t>
            </w:r>
            <w:proofErr w:type="spellEnd"/>
            <w:r>
              <w:rPr>
                <w:rFonts w:cs="Times New Roman"/>
                <w:sz w:val="26"/>
                <w:szCs w:val="26"/>
              </w:rPr>
              <w:t xml:space="preserve">  </w:t>
            </w:r>
            <w:proofErr w:type="spellStart"/>
            <w:r>
              <w:rPr>
                <w:rFonts w:cs="Times New Roman"/>
                <w:sz w:val="26"/>
                <w:szCs w:val="26"/>
              </w:rPr>
              <w:t>муниципального</w:t>
            </w:r>
            <w:proofErr w:type="spellEnd"/>
            <w:r>
              <w:rPr>
                <w:rFonts w:cs="Times New Roman"/>
                <w:sz w:val="26"/>
                <w:szCs w:val="26"/>
              </w:rPr>
              <w:t xml:space="preserve"> </w:t>
            </w:r>
            <w:proofErr w:type="spellStart"/>
            <w:r>
              <w:rPr>
                <w:rFonts w:cs="Times New Roman"/>
                <w:sz w:val="26"/>
                <w:szCs w:val="26"/>
              </w:rPr>
              <w:t>образования</w:t>
            </w:r>
            <w:proofErr w:type="spellEnd"/>
            <w:r>
              <w:rPr>
                <w:rFonts w:cs="Times New Roman"/>
                <w:sz w:val="26"/>
                <w:szCs w:val="26"/>
              </w:rPr>
              <w:t xml:space="preserve"> «Зеленорощинское </w:t>
            </w:r>
            <w:proofErr w:type="spellStart"/>
            <w:r>
              <w:rPr>
                <w:rFonts w:cs="Times New Roman"/>
                <w:sz w:val="26"/>
                <w:szCs w:val="26"/>
              </w:rPr>
              <w:t>сельское</w:t>
            </w:r>
            <w:proofErr w:type="spellEnd"/>
            <w:r>
              <w:rPr>
                <w:rFonts w:cs="Times New Roman"/>
                <w:sz w:val="26"/>
                <w:szCs w:val="26"/>
              </w:rPr>
              <w:t xml:space="preserve"> </w:t>
            </w:r>
            <w:proofErr w:type="spellStart"/>
            <w:r>
              <w:rPr>
                <w:rFonts w:cs="Times New Roman"/>
                <w:sz w:val="26"/>
                <w:szCs w:val="26"/>
              </w:rPr>
              <w:t>поселение</w:t>
            </w:r>
            <w:proofErr w:type="spellEnd"/>
            <w:r>
              <w:rPr>
                <w:rFonts w:cs="Times New Roman"/>
                <w:sz w:val="26"/>
                <w:szCs w:val="26"/>
              </w:rPr>
              <w:t xml:space="preserve">» </w:t>
            </w:r>
            <w:proofErr w:type="spellStart"/>
            <w:r>
              <w:rPr>
                <w:rFonts w:cs="Times New Roman"/>
                <w:sz w:val="26"/>
                <w:szCs w:val="26"/>
              </w:rPr>
              <w:t>Ульяновского</w:t>
            </w:r>
            <w:proofErr w:type="spellEnd"/>
            <w:r>
              <w:rPr>
                <w:rFonts w:cs="Times New Roman"/>
                <w:sz w:val="26"/>
                <w:szCs w:val="26"/>
              </w:rPr>
              <w:t xml:space="preserve"> </w:t>
            </w:r>
            <w:proofErr w:type="spellStart"/>
            <w:r>
              <w:rPr>
                <w:rFonts w:cs="Times New Roman"/>
                <w:sz w:val="26"/>
                <w:szCs w:val="26"/>
              </w:rPr>
              <w:t>района</w:t>
            </w:r>
            <w:proofErr w:type="spellEnd"/>
            <w:r>
              <w:rPr>
                <w:rFonts w:cs="Times New Roman"/>
                <w:sz w:val="26"/>
                <w:szCs w:val="26"/>
              </w:rPr>
              <w:t xml:space="preserve"> </w:t>
            </w:r>
            <w:proofErr w:type="spellStart"/>
            <w:r>
              <w:rPr>
                <w:rFonts w:cs="Times New Roman"/>
                <w:sz w:val="26"/>
                <w:szCs w:val="26"/>
              </w:rPr>
              <w:t>Ульяновской</w:t>
            </w:r>
            <w:proofErr w:type="spellEnd"/>
            <w:r>
              <w:rPr>
                <w:rFonts w:cs="Times New Roman"/>
                <w:sz w:val="26"/>
                <w:szCs w:val="26"/>
              </w:rPr>
              <w:t xml:space="preserve"> </w:t>
            </w:r>
            <w:proofErr w:type="spellStart"/>
            <w:r>
              <w:rPr>
                <w:rFonts w:cs="Times New Roman"/>
                <w:sz w:val="26"/>
                <w:szCs w:val="26"/>
              </w:rPr>
              <w:t>области</w:t>
            </w:r>
            <w:proofErr w:type="spellEnd"/>
            <w:r>
              <w:rPr>
                <w:rFonts w:cs="Times New Roman"/>
                <w:sz w:val="26"/>
                <w:szCs w:val="26"/>
                <w:lang w:val="ru-RU"/>
              </w:rPr>
              <w:t xml:space="preserve"> </w:t>
            </w:r>
            <w:r w:rsidRPr="002F5F18">
              <w:rPr>
                <w:rFonts w:cs="Times New Roman"/>
                <w:sz w:val="26"/>
                <w:szCs w:val="26"/>
                <w:lang w:val="ru-RU"/>
              </w:rPr>
              <w:t>«О назначении публичных слушаний по проекту бюджета муниципального образования «Зеленорощинское сельское поселение» на 2025 год и на плановый период 2026 и 2027 годов»</w:t>
            </w:r>
          </w:p>
        </w:tc>
        <w:tc>
          <w:tcPr>
            <w:tcW w:w="1408" w:type="dxa"/>
            <w:tcBorders>
              <w:top w:val="single" w:sz="4" w:space="0" w:color="auto"/>
              <w:left w:val="single" w:sz="4" w:space="0" w:color="auto"/>
              <w:bottom w:val="single" w:sz="4" w:space="0" w:color="auto"/>
              <w:right w:val="single" w:sz="4" w:space="0" w:color="auto"/>
            </w:tcBorders>
          </w:tcPr>
          <w:p w:rsidR="0079342A" w:rsidRDefault="0079342A" w:rsidP="0079342A">
            <w:pPr>
              <w:jc w:val="both"/>
              <w:rPr>
                <w:rFonts w:cs="Times New Roman"/>
                <w:sz w:val="28"/>
                <w:szCs w:val="28"/>
                <w:lang w:val="ru-RU"/>
              </w:rPr>
            </w:pPr>
            <w:r>
              <w:rPr>
                <w:rFonts w:cs="Times New Roman"/>
                <w:sz w:val="28"/>
                <w:szCs w:val="28"/>
                <w:lang w:val="ru-RU"/>
              </w:rPr>
              <w:t xml:space="preserve">      18</w:t>
            </w:r>
          </w:p>
        </w:tc>
        <w:tc>
          <w:tcPr>
            <w:tcW w:w="1695" w:type="dxa"/>
            <w:tcBorders>
              <w:top w:val="single" w:sz="4" w:space="0" w:color="auto"/>
              <w:left w:val="single" w:sz="4" w:space="0" w:color="auto"/>
              <w:bottom w:val="single" w:sz="4" w:space="0" w:color="auto"/>
              <w:right w:val="single" w:sz="4" w:space="0" w:color="auto"/>
            </w:tcBorders>
          </w:tcPr>
          <w:p w:rsidR="0079342A" w:rsidRDefault="0079342A" w:rsidP="0079342A">
            <w:pPr>
              <w:jc w:val="both"/>
              <w:rPr>
                <w:rFonts w:cs="Times New Roman"/>
                <w:sz w:val="28"/>
                <w:szCs w:val="28"/>
                <w:lang w:val="ru-RU"/>
              </w:rPr>
            </w:pPr>
            <w:r>
              <w:rPr>
                <w:rFonts w:cs="Times New Roman"/>
                <w:sz w:val="28"/>
                <w:szCs w:val="28"/>
                <w:lang w:val="ru-RU"/>
              </w:rPr>
              <w:t>25.11.2024</w:t>
            </w:r>
          </w:p>
        </w:tc>
        <w:tc>
          <w:tcPr>
            <w:tcW w:w="1804" w:type="dxa"/>
            <w:tcBorders>
              <w:top w:val="single" w:sz="4" w:space="0" w:color="auto"/>
              <w:left w:val="single" w:sz="4" w:space="0" w:color="auto"/>
              <w:bottom w:val="single" w:sz="4" w:space="0" w:color="auto"/>
              <w:right w:val="single" w:sz="4" w:space="0" w:color="auto"/>
            </w:tcBorders>
          </w:tcPr>
          <w:p w:rsidR="0079342A" w:rsidRDefault="0079342A" w:rsidP="0079342A">
            <w:pPr>
              <w:rPr>
                <w:sz w:val="28"/>
                <w:szCs w:val="28"/>
                <w:lang w:val="ru-RU"/>
              </w:rPr>
            </w:pPr>
          </w:p>
        </w:tc>
      </w:tr>
      <w:tr w:rsidR="0079342A" w:rsidTr="00CA50EC">
        <w:trPr>
          <w:trHeight w:val="541"/>
        </w:trPr>
        <w:tc>
          <w:tcPr>
            <w:tcW w:w="617" w:type="dxa"/>
            <w:tcBorders>
              <w:top w:val="single" w:sz="4" w:space="0" w:color="auto"/>
              <w:left w:val="single" w:sz="4" w:space="0" w:color="auto"/>
              <w:bottom w:val="single" w:sz="4" w:space="0" w:color="auto"/>
              <w:right w:val="single" w:sz="4" w:space="0" w:color="auto"/>
            </w:tcBorders>
          </w:tcPr>
          <w:p w:rsidR="0079342A" w:rsidRDefault="0079342A" w:rsidP="0079342A">
            <w:pPr>
              <w:jc w:val="both"/>
              <w:rPr>
                <w:rFonts w:cs="Times New Roman"/>
                <w:sz w:val="28"/>
                <w:szCs w:val="28"/>
                <w:lang w:val="ru-RU"/>
              </w:rPr>
            </w:pPr>
            <w:r>
              <w:rPr>
                <w:rFonts w:cs="Times New Roman"/>
                <w:sz w:val="28"/>
                <w:szCs w:val="28"/>
                <w:lang w:val="ru-RU"/>
              </w:rPr>
              <w:t>4</w:t>
            </w:r>
          </w:p>
        </w:tc>
        <w:tc>
          <w:tcPr>
            <w:tcW w:w="9036" w:type="dxa"/>
            <w:tcBorders>
              <w:top w:val="single" w:sz="4" w:space="0" w:color="auto"/>
              <w:left w:val="single" w:sz="4" w:space="0" w:color="auto"/>
              <w:bottom w:val="single" w:sz="4" w:space="0" w:color="auto"/>
              <w:right w:val="single" w:sz="4" w:space="0" w:color="auto"/>
            </w:tcBorders>
          </w:tcPr>
          <w:p w:rsidR="0079342A" w:rsidRPr="0079342A" w:rsidRDefault="0079342A" w:rsidP="0079342A">
            <w:pPr>
              <w:jc w:val="both"/>
              <w:rPr>
                <w:rFonts w:cs="Times New Roman"/>
                <w:sz w:val="26"/>
                <w:szCs w:val="26"/>
                <w:lang w:val="ru-RU"/>
              </w:rPr>
            </w:pPr>
            <w:r>
              <w:rPr>
                <w:rFonts w:cs="Times New Roman"/>
                <w:sz w:val="26"/>
                <w:szCs w:val="26"/>
                <w:lang w:val="ru-RU"/>
              </w:rPr>
              <w:t>О налоговых льготах</w:t>
            </w:r>
          </w:p>
        </w:tc>
        <w:tc>
          <w:tcPr>
            <w:tcW w:w="1408" w:type="dxa"/>
            <w:tcBorders>
              <w:top w:val="single" w:sz="4" w:space="0" w:color="auto"/>
              <w:left w:val="single" w:sz="4" w:space="0" w:color="auto"/>
              <w:bottom w:val="single" w:sz="4" w:space="0" w:color="auto"/>
              <w:right w:val="single" w:sz="4" w:space="0" w:color="auto"/>
            </w:tcBorders>
          </w:tcPr>
          <w:p w:rsidR="0079342A" w:rsidRDefault="0079342A" w:rsidP="0079342A">
            <w:pPr>
              <w:jc w:val="center"/>
              <w:rPr>
                <w:rFonts w:cs="Times New Roman"/>
                <w:sz w:val="28"/>
                <w:szCs w:val="28"/>
                <w:lang w:val="ru-RU"/>
              </w:rPr>
            </w:pPr>
            <w:r>
              <w:rPr>
                <w:rFonts w:cs="Times New Roman"/>
                <w:sz w:val="28"/>
                <w:szCs w:val="28"/>
                <w:lang w:val="ru-RU"/>
              </w:rPr>
              <w:t>19</w:t>
            </w:r>
          </w:p>
        </w:tc>
        <w:tc>
          <w:tcPr>
            <w:tcW w:w="1695" w:type="dxa"/>
            <w:tcBorders>
              <w:top w:val="single" w:sz="4" w:space="0" w:color="auto"/>
              <w:left w:val="single" w:sz="4" w:space="0" w:color="auto"/>
              <w:bottom w:val="single" w:sz="4" w:space="0" w:color="auto"/>
              <w:right w:val="single" w:sz="4" w:space="0" w:color="auto"/>
            </w:tcBorders>
          </w:tcPr>
          <w:p w:rsidR="0079342A" w:rsidRDefault="0079342A" w:rsidP="0079342A">
            <w:pPr>
              <w:jc w:val="both"/>
              <w:rPr>
                <w:rFonts w:cs="Times New Roman"/>
                <w:sz w:val="28"/>
                <w:szCs w:val="28"/>
                <w:lang w:val="ru-RU"/>
              </w:rPr>
            </w:pPr>
            <w:r>
              <w:rPr>
                <w:rFonts w:cs="Times New Roman"/>
                <w:sz w:val="28"/>
                <w:szCs w:val="28"/>
                <w:lang w:val="ru-RU"/>
              </w:rPr>
              <w:t>25.11.2024</w:t>
            </w:r>
          </w:p>
        </w:tc>
        <w:tc>
          <w:tcPr>
            <w:tcW w:w="1804" w:type="dxa"/>
            <w:tcBorders>
              <w:top w:val="single" w:sz="4" w:space="0" w:color="auto"/>
              <w:left w:val="single" w:sz="4" w:space="0" w:color="auto"/>
              <w:bottom w:val="single" w:sz="4" w:space="0" w:color="auto"/>
              <w:right w:val="single" w:sz="4" w:space="0" w:color="auto"/>
            </w:tcBorders>
          </w:tcPr>
          <w:p w:rsidR="0079342A" w:rsidRDefault="0079342A" w:rsidP="0079342A">
            <w:pPr>
              <w:rPr>
                <w:sz w:val="28"/>
                <w:szCs w:val="28"/>
                <w:lang w:val="ru-RU"/>
              </w:rPr>
            </w:pPr>
          </w:p>
        </w:tc>
      </w:tr>
    </w:tbl>
    <w:p w:rsidR="00CA50EC" w:rsidRDefault="00CA50EC" w:rsidP="00CA50EC"/>
    <w:p w:rsidR="003F0D32" w:rsidRDefault="003F0D32" w:rsidP="0079342A"/>
    <w:sectPr w:rsidR="003F0D32" w:rsidSect="00CA50E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charset w:val="CC"/>
    <w:family w:val="swiss"/>
    <w:pitch w:val="variable"/>
    <w:sig w:usb0="80000AFF" w:usb1="0000396B" w:usb2="00000000" w:usb3="00000000" w:csb0="000000BF" w:csb1="00000000"/>
  </w:font>
  <w:font w:name="Tahoma">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83E"/>
    <w:rsid w:val="00251471"/>
    <w:rsid w:val="003F0D32"/>
    <w:rsid w:val="00617A02"/>
    <w:rsid w:val="0070583E"/>
    <w:rsid w:val="0079342A"/>
    <w:rsid w:val="00CA50EC"/>
    <w:rsid w:val="00D75964"/>
    <w:rsid w:val="00F64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85017-13D7-4D28-AC03-248A5B17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0EC"/>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A50EC"/>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table" w:styleId="a3">
    <w:name w:val="Table Grid"/>
    <w:basedOn w:val="a1"/>
    <w:uiPriority w:val="39"/>
    <w:rsid w:val="00CA50EC"/>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Emphasis">
    <w:name w:val="Strong Emphasis"/>
    <w:basedOn w:val="a0"/>
    <w:rsid w:val="0079342A"/>
    <w:rPr>
      <w:b/>
      <w:bCs/>
    </w:rPr>
  </w:style>
  <w:style w:type="paragraph" w:customStyle="1" w:styleId="Textbody">
    <w:name w:val="Text body"/>
    <w:basedOn w:val="a"/>
    <w:rsid w:val="0079342A"/>
    <w:pPr>
      <w:spacing w:after="120"/>
      <w:textAlignment w:val="baseline"/>
    </w:pPr>
    <w:rPr>
      <w:rFonts w:eastAsia="Andale Sans UI"/>
      <w:color w:val="auto"/>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4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4950</TotalTime>
  <Pages>2</Pages>
  <Words>223</Words>
  <Characters>1275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4</cp:revision>
  <dcterms:created xsi:type="dcterms:W3CDTF">2024-12-06T04:51:00Z</dcterms:created>
  <dcterms:modified xsi:type="dcterms:W3CDTF">2024-12-10T11:44:00Z</dcterms:modified>
</cp:coreProperties>
</file>