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B8C" w:rsidRPr="00A67B8C" w:rsidRDefault="00A67B8C" w:rsidP="00A67B8C">
      <w:pPr>
        <w:suppressAutoHyphens/>
        <w:spacing w:after="0" w:line="100" w:lineRule="atLeast"/>
        <w:jc w:val="center"/>
        <w:rPr>
          <w:rFonts w:ascii="Times New Roman" w:eastAsia="Lucida Sans Unicode" w:hAnsi="Times New Roman" w:cs="Tahoma"/>
          <w:b/>
          <w:bCs/>
          <w:sz w:val="26"/>
          <w:szCs w:val="26"/>
          <w:lang w:eastAsia="ar-SA"/>
        </w:rPr>
      </w:pPr>
      <w:r w:rsidRPr="00A67B8C">
        <w:rPr>
          <w:rFonts w:ascii="Times New Roman" w:eastAsia="Lucida Sans Unicode" w:hAnsi="Times New Roman" w:cs="Tahoma"/>
          <w:b/>
          <w:bCs/>
          <w:sz w:val="26"/>
          <w:szCs w:val="26"/>
          <w:lang w:eastAsia="ar-SA"/>
        </w:rPr>
        <w:t>СОВЕТ ДЕПУТАТОВ МУНИЦИПАЛЬНОГО ОБРАЗОВАНИЯ</w:t>
      </w:r>
    </w:p>
    <w:p w:rsidR="00A67B8C" w:rsidRPr="00A67B8C" w:rsidRDefault="00A67B8C" w:rsidP="00A67B8C">
      <w:pPr>
        <w:suppressAutoHyphens/>
        <w:spacing w:after="0" w:line="100" w:lineRule="atLeast"/>
        <w:jc w:val="center"/>
        <w:rPr>
          <w:rFonts w:ascii="Times New Roman" w:eastAsia="Lucida Sans Unicode" w:hAnsi="Times New Roman" w:cs="Tahoma"/>
          <w:b/>
          <w:bCs/>
          <w:sz w:val="26"/>
          <w:szCs w:val="26"/>
          <w:lang w:eastAsia="ar-SA"/>
        </w:rPr>
      </w:pPr>
      <w:r w:rsidRPr="00A67B8C">
        <w:rPr>
          <w:rFonts w:ascii="Times New Roman" w:eastAsia="Lucida Sans Unicode" w:hAnsi="Times New Roman" w:cs="Tahoma"/>
          <w:b/>
          <w:bCs/>
          <w:sz w:val="26"/>
          <w:szCs w:val="26"/>
          <w:lang w:eastAsia="ar-SA"/>
        </w:rPr>
        <w:t xml:space="preserve">«ЗЕЛЕНОРОЩИНСКОЕ СЕЛЬСКОЕ ПОСЕЛЕНИЕ» </w:t>
      </w:r>
    </w:p>
    <w:p w:rsidR="00A67B8C" w:rsidRPr="00A67B8C" w:rsidRDefault="00A67B8C" w:rsidP="00A67B8C">
      <w:pPr>
        <w:suppressAutoHyphens/>
        <w:spacing w:after="0" w:line="100" w:lineRule="atLeast"/>
        <w:jc w:val="center"/>
        <w:rPr>
          <w:rFonts w:ascii="Times New Roman" w:eastAsia="SimSun" w:hAnsi="Times New Roman" w:cs="Times New Roman"/>
          <w:sz w:val="26"/>
          <w:szCs w:val="26"/>
          <w:lang w:eastAsia="ar-SA"/>
        </w:rPr>
      </w:pPr>
      <w:r w:rsidRPr="00A67B8C">
        <w:rPr>
          <w:rFonts w:ascii="Times New Roman" w:eastAsia="Lucida Sans Unicode" w:hAnsi="Times New Roman" w:cs="Tahoma"/>
          <w:b/>
          <w:bCs/>
          <w:sz w:val="26"/>
          <w:szCs w:val="26"/>
          <w:lang w:eastAsia="ar-SA"/>
        </w:rPr>
        <w:t>УЛЬЯНОВСКОГО РАЙОНА УЛЬЯНОВСКОЙ ОБЛАСТИ</w:t>
      </w:r>
    </w:p>
    <w:p w:rsidR="00A67B8C" w:rsidRPr="00A67B8C" w:rsidRDefault="00A67B8C" w:rsidP="00A67B8C">
      <w:pPr>
        <w:suppressAutoHyphens/>
        <w:spacing w:after="0" w:line="100" w:lineRule="atLeast"/>
        <w:rPr>
          <w:rFonts w:ascii="Times New Roman" w:eastAsia="SimSun" w:hAnsi="Times New Roman" w:cs="Times New Roman"/>
          <w:sz w:val="26"/>
          <w:szCs w:val="26"/>
          <w:lang w:eastAsia="ar-SA"/>
        </w:rPr>
      </w:pPr>
      <w:r w:rsidRPr="00A67B8C">
        <w:rPr>
          <w:rFonts w:ascii="Times New Roman" w:eastAsia="SimSun" w:hAnsi="Times New Roman" w:cs="Times New Roman"/>
          <w:sz w:val="26"/>
          <w:szCs w:val="26"/>
          <w:lang w:eastAsia="ar-SA"/>
        </w:rPr>
        <w:t xml:space="preserve">                                                                                             </w:t>
      </w:r>
    </w:p>
    <w:p w:rsidR="00A67B8C" w:rsidRPr="00A67B8C" w:rsidRDefault="00A67B8C" w:rsidP="00A67B8C">
      <w:pPr>
        <w:suppressAutoHyphens/>
        <w:spacing w:after="0" w:line="100" w:lineRule="atLeast"/>
        <w:rPr>
          <w:rFonts w:ascii="Times New Roman" w:eastAsia="SimSun" w:hAnsi="Times New Roman" w:cs="Times New Roman"/>
          <w:sz w:val="26"/>
          <w:szCs w:val="26"/>
          <w:lang w:eastAsia="ar-SA"/>
        </w:rPr>
      </w:pPr>
      <w:r w:rsidRPr="00A67B8C">
        <w:rPr>
          <w:rFonts w:ascii="Times New Roman" w:eastAsia="SimSun" w:hAnsi="Times New Roman" w:cs="Times New Roman"/>
          <w:sz w:val="26"/>
          <w:szCs w:val="26"/>
          <w:lang w:eastAsia="ar-SA"/>
        </w:rPr>
        <w:t xml:space="preserve">                   </w:t>
      </w:r>
    </w:p>
    <w:p w:rsidR="00A67B8C" w:rsidRPr="00A67B8C" w:rsidRDefault="00A67B8C" w:rsidP="00A67B8C">
      <w:pPr>
        <w:suppressAutoHyphens/>
        <w:spacing w:after="0" w:line="100" w:lineRule="atLeast"/>
        <w:rPr>
          <w:rFonts w:ascii="Times New Roman" w:eastAsia="SimSun" w:hAnsi="Times New Roman" w:cs="Times New Roman"/>
          <w:sz w:val="26"/>
          <w:szCs w:val="26"/>
          <w:lang w:eastAsia="ar-SA"/>
        </w:rPr>
      </w:pPr>
      <w:r w:rsidRPr="00A67B8C">
        <w:rPr>
          <w:rFonts w:ascii="Times New Roman" w:eastAsia="SimSun" w:hAnsi="Times New Roman" w:cs="Times New Roman"/>
          <w:sz w:val="26"/>
          <w:szCs w:val="26"/>
          <w:lang w:eastAsia="ar-SA"/>
        </w:rPr>
        <w:t xml:space="preserve">                                                              </w:t>
      </w:r>
      <w:r w:rsidRPr="00A67B8C">
        <w:rPr>
          <w:rFonts w:ascii="Times New Roman" w:eastAsia="SimSun" w:hAnsi="Times New Roman" w:cs="Times New Roman"/>
          <w:b/>
          <w:bCs/>
          <w:sz w:val="26"/>
          <w:szCs w:val="26"/>
          <w:lang w:eastAsia="ar-SA"/>
        </w:rPr>
        <w:t>РЕШЕНИЕ</w:t>
      </w:r>
    </w:p>
    <w:p w:rsidR="00A67B8C" w:rsidRPr="00A67B8C" w:rsidRDefault="00A67B8C" w:rsidP="00A67B8C">
      <w:pPr>
        <w:suppressAutoHyphens/>
        <w:spacing w:after="0" w:line="100" w:lineRule="atLeast"/>
        <w:rPr>
          <w:rFonts w:ascii="Times New Roman" w:eastAsia="SimSun" w:hAnsi="Times New Roman" w:cs="Times New Roman"/>
          <w:sz w:val="28"/>
          <w:szCs w:val="28"/>
          <w:lang w:eastAsia="ar-SA"/>
        </w:rPr>
      </w:pPr>
      <w:r w:rsidRPr="00A67B8C">
        <w:rPr>
          <w:rFonts w:ascii="Times New Roman" w:eastAsia="SimSun" w:hAnsi="Times New Roman" w:cs="Times New Roman"/>
          <w:sz w:val="26"/>
          <w:szCs w:val="26"/>
          <w:lang w:eastAsia="ar-SA"/>
        </w:rPr>
        <w:t xml:space="preserve">                                                                                                                                                   </w:t>
      </w:r>
      <w:r w:rsidRPr="00A67B8C">
        <w:rPr>
          <w:rFonts w:ascii="Times New Roman" w:eastAsia="SimSun" w:hAnsi="Times New Roman" w:cs="Times New Roman"/>
          <w:sz w:val="28"/>
          <w:szCs w:val="28"/>
          <w:lang w:eastAsia="ar-SA"/>
        </w:rPr>
        <w:t xml:space="preserve">                                                </w:t>
      </w:r>
    </w:p>
    <w:p w:rsidR="00A67B8C" w:rsidRPr="00A67B8C" w:rsidRDefault="00A67B8C" w:rsidP="00A67B8C">
      <w:pPr>
        <w:suppressAutoHyphens/>
        <w:spacing w:after="0" w:line="100" w:lineRule="atLeast"/>
        <w:rPr>
          <w:rFonts w:ascii="Times New Roman" w:eastAsia="SimSun" w:hAnsi="Times New Roman" w:cs="Times New Roman"/>
          <w:sz w:val="28"/>
          <w:szCs w:val="28"/>
          <w:lang w:eastAsia="ar-SA"/>
        </w:rPr>
      </w:pPr>
      <w:r w:rsidRPr="00A67B8C">
        <w:rPr>
          <w:rFonts w:ascii="Times New Roman" w:eastAsia="SimSun" w:hAnsi="Times New Roman" w:cs="Times New Roman"/>
          <w:sz w:val="28"/>
          <w:szCs w:val="28"/>
          <w:lang w:eastAsia="ar-SA"/>
        </w:rPr>
        <w:t>14.06.2024 г.                                                                                                       № 11</w:t>
      </w:r>
    </w:p>
    <w:p w:rsidR="00A67B8C" w:rsidRPr="00A67B8C" w:rsidRDefault="00A67B8C" w:rsidP="00A67B8C">
      <w:pPr>
        <w:suppressAutoHyphens/>
        <w:spacing w:after="0" w:line="100" w:lineRule="atLeast"/>
        <w:jc w:val="center"/>
        <w:rPr>
          <w:rFonts w:ascii="Times New Roman" w:eastAsia="SimSun" w:hAnsi="Times New Roman" w:cs="Times New Roman"/>
          <w:sz w:val="28"/>
          <w:szCs w:val="28"/>
          <w:lang w:eastAsia="ar-SA"/>
        </w:rPr>
      </w:pPr>
      <w:proofErr w:type="spellStart"/>
      <w:r w:rsidRPr="00A67B8C">
        <w:rPr>
          <w:rFonts w:ascii="Times New Roman" w:eastAsia="SimSun" w:hAnsi="Times New Roman" w:cs="Times New Roman"/>
          <w:sz w:val="28"/>
          <w:szCs w:val="28"/>
          <w:lang w:eastAsia="ar-SA"/>
        </w:rPr>
        <w:t>п.Зеленая</w:t>
      </w:r>
      <w:proofErr w:type="spellEnd"/>
      <w:r w:rsidRPr="00A67B8C">
        <w:rPr>
          <w:rFonts w:ascii="Times New Roman" w:eastAsia="SimSun" w:hAnsi="Times New Roman" w:cs="Times New Roman"/>
          <w:sz w:val="28"/>
          <w:szCs w:val="28"/>
          <w:lang w:eastAsia="ar-SA"/>
        </w:rPr>
        <w:t xml:space="preserve"> Роща</w:t>
      </w:r>
    </w:p>
    <w:p w:rsidR="00A67B8C" w:rsidRPr="00A67B8C" w:rsidRDefault="00A67B8C" w:rsidP="00A67B8C">
      <w:pPr>
        <w:suppressAutoHyphens/>
        <w:spacing w:after="0" w:line="100" w:lineRule="atLeast"/>
        <w:rPr>
          <w:rFonts w:ascii="Times New Roman" w:eastAsia="SimSun" w:hAnsi="Times New Roman" w:cs="Times New Roman"/>
          <w:sz w:val="28"/>
          <w:szCs w:val="28"/>
          <w:lang w:eastAsia="ar-SA"/>
        </w:rPr>
      </w:pPr>
    </w:p>
    <w:p w:rsidR="00A67B8C" w:rsidRPr="00A67B8C" w:rsidRDefault="00A67B8C" w:rsidP="00A67B8C">
      <w:pPr>
        <w:widowControl w:val="0"/>
        <w:suppressAutoHyphens/>
        <w:spacing w:after="0" w:line="100" w:lineRule="atLeast"/>
        <w:jc w:val="both"/>
        <w:rPr>
          <w:rFonts w:ascii="Times New Roman" w:eastAsia="SimSun" w:hAnsi="Times New Roman" w:cs="Times New Roman"/>
          <w:sz w:val="28"/>
          <w:szCs w:val="28"/>
          <w:lang w:eastAsia="ar-SA"/>
        </w:rPr>
      </w:pPr>
      <w:r w:rsidRPr="00A67B8C">
        <w:rPr>
          <w:rFonts w:ascii="PT Astra Serif" w:eastAsia="SimSun" w:hAnsi="PT Astra Serif" w:cs="PT Astra Serif"/>
          <w:sz w:val="28"/>
          <w:szCs w:val="28"/>
          <w:lang w:eastAsia="ar-SA"/>
        </w:rPr>
        <w:t xml:space="preserve">О внесении изменений в решение </w:t>
      </w:r>
      <w:r w:rsidRPr="00A67B8C">
        <w:rPr>
          <w:rFonts w:ascii="Times New Roman" w:eastAsia="SimSun" w:hAnsi="Times New Roman" w:cs="Times New Roman"/>
          <w:sz w:val="28"/>
          <w:szCs w:val="28"/>
          <w:lang w:eastAsia="ar-SA"/>
        </w:rPr>
        <w:t xml:space="preserve">Совета депутатов </w:t>
      </w:r>
    </w:p>
    <w:p w:rsidR="00A67B8C" w:rsidRPr="00A67B8C" w:rsidRDefault="00A67B8C" w:rsidP="00A67B8C">
      <w:pPr>
        <w:widowControl w:val="0"/>
        <w:suppressAutoHyphens/>
        <w:spacing w:after="0" w:line="100" w:lineRule="atLeast"/>
        <w:jc w:val="both"/>
        <w:rPr>
          <w:rFonts w:ascii="Times New Roman" w:eastAsia="SimSun" w:hAnsi="Times New Roman" w:cs="Times New Roman"/>
          <w:sz w:val="28"/>
          <w:szCs w:val="28"/>
          <w:lang w:eastAsia="ar-SA"/>
        </w:rPr>
      </w:pPr>
      <w:r w:rsidRPr="00A67B8C">
        <w:rPr>
          <w:rFonts w:ascii="Times New Roman" w:eastAsia="SimSun" w:hAnsi="Times New Roman" w:cs="Times New Roman"/>
          <w:sz w:val="28"/>
          <w:szCs w:val="28"/>
          <w:lang w:eastAsia="ar-SA"/>
        </w:rPr>
        <w:t xml:space="preserve">муниципального образования </w:t>
      </w:r>
    </w:p>
    <w:p w:rsidR="00A67B8C" w:rsidRPr="00A67B8C" w:rsidRDefault="00A67B8C" w:rsidP="00A67B8C">
      <w:pPr>
        <w:widowControl w:val="0"/>
        <w:suppressAutoHyphens/>
        <w:spacing w:after="0" w:line="100" w:lineRule="atLeast"/>
        <w:jc w:val="both"/>
        <w:rPr>
          <w:rFonts w:ascii="PT Astra Serif" w:eastAsia="SimSun" w:hAnsi="PT Astra Serif" w:cs="PT Astra Serif" w:hint="eastAsia"/>
          <w:sz w:val="28"/>
          <w:szCs w:val="28"/>
          <w:lang w:eastAsia="ar-SA"/>
        </w:rPr>
      </w:pPr>
      <w:r w:rsidRPr="00A67B8C">
        <w:rPr>
          <w:rFonts w:ascii="Times New Roman" w:eastAsia="SimSun" w:hAnsi="Times New Roman" w:cs="Times New Roman"/>
          <w:sz w:val="28"/>
          <w:szCs w:val="28"/>
          <w:lang w:eastAsia="ar-SA"/>
        </w:rPr>
        <w:t xml:space="preserve">«Зеленорощинское сельское поселение» </w:t>
      </w:r>
    </w:p>
    <w:p w:rsidR="00A67B8C" w:rsidRPr="00A67B8C" w:rsidRDefault="00A67B8C" w:rsidP="00A67B8C">
      <w:pPr>
        <w:widowControl w:val="0"/>
        <w:suppressAutoHyphens/>
        <w:spacing w:after="0" w:line="100" w:lineRule="atLeast"/>
        <w:jc w:val="both"/>
        <w:rPr>
          <w:rFonts w:ascii="Times New Roman" w:eastAsia="SimSun" w:hAnsi="Times New Roman" w:cs="Times New Roman"/>
          <w:sz w:val="28"/>
          <w:szCs w:val="28"/>
          <w:lang w:eastAsia="ar-SA"/>
        </w:rPr>
      </w:pPr>
      <w:r w:rsidRPr="00A67B8C">
        <w:rPr>
          <w:rFonts w:ascii="PT Astra Serif" w:eastAsia="SimSun" w:hAnsi="PT Astra Serif" w:cs="PT Astra Serif"/>
          <w:sz w:val="28"/>
          <w:szCs w:val="28"/>
          <w:lang w:eastAsia="ar-SA"/>
        </w:rPr>
        <w:t xml:space="preserve">от 29.12.2021 №23 </w:t>
      </w:r>
      <w:r w:rsidRPr="00A67B8C">
        <w:rPr>
          <w:rFonts w:ascii="Times New Roman" w:eastAsia="SimSun" w:hAnsi="Times New Roman" w:cs="Times New Roman"/>
          <w:sz w:val="28"/>
          <w:szCs w:val="28"/>
          <w:lang w:eastAsia="ar-SA"/>
        </w:rPr>
        <w:t xml:space="preserve">«Об утверждении Положения </w:t>
      </w:r>
    </w:p>
    <w:p w:rsidR="00A67B8C" w:rsidRPr="00A67B8C" w:rsidRDefault="00A67B8C" w:rsidP="00A67B8C">
      <w:pPr>
        <w:widowControl w:val="0"/>
        <w:suppressAutoHyphens/>
        <w:spacing w:after="0" w:line="100" w:lineRule="atLeast"/>
        <w:jc w:val="both"/>
        <w:rPr>
          <w:rFonts w:ascii="Times New Roman" w:eastAsia="SimSun" w:hAnsi="Times New Roman" w:cs="Times New Roman"/>
          <w:sz w:val="28"/>
          <w:lang w:eastAsia="ar-SA"/>
        </w:rPr>
      </w:pPr>
      <w:r w:rsidRPr="00A67B8C">
        <w:rPr>
          <w:rFonts w:ascii="Times New Roman" w:eastAsia="SimSun" w:hAnsi="Times New Roman" w:cs="Times New Roman"/>
          <w:sz w:val="28"/>
          <w:szCs w:val="28"/>
          <w:lang w:eastAsia="ar-SA"/>
        </w:rPr>
        <w:t>о муниципальном контроле в сфере благоустройства</w:t>
      </w:r>
    </w:p>
    <w:p w:rsidR="00A67B8C" w:rsidRPr="00A67B8C" w:rsidRDefault="00A67B8C" w:rsidP="00A67B8C">
      <w:pPr>
        <w:widowControl w:val="0"/>
        <w:suppressAutoHyphens/>
        <w:spacing w:after="0" w:line="100" w:lineRule="atLeast"/>
        <w:jc w:val="both"/>
        <w:rPr>
          <w:rFonts w:ascii="Times New Roman" w:eastAsia="SimSun" w:hAnsi="Times New Roman" w:cs="Times New Roman"/>
          <w:sz w:val="28"/>
          <w:lang w:eastAsia="ar-SA"/>
        </w:rPr>
      </w:pPr>
      <w:r w:rsidRPr="00A67B8C">
        <w:rPr>
          <w:rFonts w:ascii="Times New Roman" w:eastAsia="SimSun" w:hAnsi="Times New Roman" w:cs="Times New Roman"/>
          <w:sz w:val="28"/>
          <w:lang w:eastAsia="ar-SA"/>
        </w:rPr>
        <w:t>на территории муниципального образования</w:t>
      </w:r>
    </w:p>
    <w:p w:rsidR="00A67B8C" w:rsidRPr="00A67B8C" w:rsidRDefault="00A67B8C" w:rsidP="00A67B8C">
      <w:pPr>
        <w:widowControl w:val="0"/>
        <w:suppressAutoHyphens/>
        <w:spacing w:after="0" w:line="100" w:lineRule="atLeast"/>
        <w:jc w:val="both"/>
        <w:rPr>
          <w:rFonts w:ascii="Times New Roman" w:eastAsia="SimSun" w:hAnsi="Times New Roman" w:cs="Times New Roman"/>
          <w:sz w:val="28"/>
          <w:lang w:eastAsia="ar-SA"/>
        </w:rPr>
      </w:pPr>
      <w:r w:rsidRPr="00A67B8C">
        <w:rPr>
          <w:rFonts w:ascii="Times New Roman" w:eastAsia="SimSun" w:hAnsi="Times New Roman" w:cs="Times New Roman"/>
          <w:sz w:val="28"/>
          <w:lang w:eastAsia="ar-SA"/>
        </w:rPr>
        <w:t>«Зеленорощинское сельское поселение»</w:t>
      </w:r>
    </w:p>
    <w:p w:rsidR="00A67B8C" w:rsidRPr="00A67B8C" w:rsidRDefault="00A67B8C" w:rsidP="00A67B8C">
      <w:pPr>
        <w:suppressAutoHyphens/>
        <w:spacing w:line="256" w:lineRule="auto"/>
        <w:rPr>
          <w:rFonts w:ascii="PT Astra Serif" w:eastAsia="SimSun" w:hAnsi="PT Astra Serif" w:cs="PT Astra Serif" w:hint="eastAsia"/>
          <w:sz w:val="28"/>
          <w:szCs w:val="28"/>
          <w:lang w:eastAsia="ar-SA"/>
        </w:rPr>
      </w:pPr>
      <w:r w:rsidRPr="00A67B8C">
        <w:rPr>
          <w:rFonts w:ascii="Times New Roman" w:eastAsia="SimSun" w:hAnsi="Times New Roman" w:cs="Times New Roman"/>
          <w:sz w:val="28"/>
          <w:lang w:eastAsia="ar-SA"/>
        </w:rPr>
        <w:t xml:space="preserve">Ульяновского района Ульяновской области» </w:t>
      </w:r>
    </w:p>
    <w:p w:rsidR="00A67B8C" w:rsidRPr="00A67B8C" w:rsidRDefault="00A67B8C" w:rsidP="00A67B8C">
      <w:pPr>
        <w:widowControl w:val="0"/>
        <w:suppressAutoHyphens/>
        <w:spacing w:after="0" w:line="100" w:lineRule="atLeast"/>
        <w:ind w:firstLine="709"/>
        <w:jc w:val="both"/>
        <w:rPr>
          <w:rFonts w:ascii="PT Astra Serif" w:eastAsia="SimSun" w:hAnsi="PT Astra Serif" w:cs="PT Astra Serif" w:hint="eastAsia"/>
          <w:sz w:val="28"/>
          <w:szCs w:val="28"/>
          <w:lang w:eastAsia="ar-SA"/>
        </w:rPr>
      </w:pPr>
      <w:r w:rsidRPr="00A67B8C">
        <w:rPr>
          <w:rFonts w:ascii="PT Astra Serif" w:eastAsia="SimSun" w:hAnsi="PT Astra Serif" w:cs="PT Astra Serif"/>
          <w:sz w:val="28"/>
          <w:szCs w:val="28"/>
          <w:lang w:eastAsia="ar-SA"/>
        </w:rPr>
        <w:t xml:space="preserve">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 руководствуясь </w:t>
      </w:r>
      <w:hyperlink r:id="rId4" w:history="1">
        <w:r w:rsidRPr="00A67B8C">
          <w:rPr>
            <w:rFonts w:ascii="PT Astra Serif" w:eastAsia="SimSun" w:hAnsi="PT Astra Serif" w:cs="PT Astra Serif"/>
            <w:color w:val="000080"/>
            <w:sz w:val="28"/>
            <w:szCs w:val="28"/>
            <w:u w:val="single"/>
            <w:lang w:eastAsia="ar-SA"/>
          </w:rPr>
          <w:t>Уставом</w:t>
        </w:r>
      </w:hyperlink>
      <w:r w:rsidRPr="00A67B8C">
        <w:rPr>
          <w:rFonts w:ascii="PT Astra Serif" w:eastAsia="SimSun" w:hAnsi="PT Astra Serif" w:cs="PT Astra Serif"/>
          <w:sz w:val="28"/>
          <w:szCs w:val="28"/>
          <w:lang w:eastAsia="ar-SA"/>
        </w:rPr>
        <w:t xml:space="preserve"> муниципального образования «Зеленорощинское сельское поселение» Ульяновского района Ульяновской области, </w:t>
      </w:r>
      <w:r w:rsidRPr="00A67B8C">
        <w:rPr>
          <w:rFonts w:ascii="Times New Roman" w:eastAsia="SimSun" w:hAnsi="Times New Roman" w:cs="Times New Roman"/>
          <w:sz w:val="28"/>
          <w:szCs w:val="28"/>
          <w:lang w:eastAsia="ar-SA"/>
        </w:rPr>
        <w:t xml:space="preserve">Совет депутатов муниципального образования «Зеленорощинское сельское поселение» Ульяновского района Ульяновской области </w:t>
      </w:r>
      <w:r w:rsidRPr="00A67B8C">
        <w:rPr>
          <w:rFonts w:ascii="PT Astra Serif" w:eastAsia="SimSun" w:hAnsi="PT Astra Serif" w:cs="PT Astra Serif"/>
          <w:sz w:val="28"/>
          <w:szCs w:val="28"/>
          <w:lang w:eastAsia="ar-SA"/>
        </w:rPr>
        <w:t>решил:</w:t>
      </w:r>
    </w:p>
    <w:p w:rsidR="00A67B8C" w:rsidRPr="00A67B8C" w:rsidRDefault="00A67B8C" w:rsidP="00A67B8C">
      <w:pPr>
        <w:widowControl w:val="0"/>
        <w:suppressAutoHyphens/>
        <w:spacing w:after="0" w:line="100" w:lineRule="atLeast"/>
        <w:ind w:firstLine="709"/>
        <w:jc w:val="both"/>
        <w:rPr>
          <w:rFonts w:ascii="PT Astra Serif" w:eastAsia="SimSun" w:hAnsi="PT Astra Serif" w:cs="PT Astra Serif" w:hint="eastAsia"/>
          <w:sz w:val="28"/>
          <w:szCs w:val="28"/>
          <w:lang w:eastAsia="ar-SA"/>
        </w:rPr>
      </w:pPr>
    </w:p>
    <w:p w:rsidR="00A67B8C" w:rsidRPr="00A67B8C" w:rsidRDefault="00A67B8C" w:rsidP="00A67B8C">
      <w:pPr>
        <w:widowControl w:val="0"/>
        <w:suppressAutoHyphens/>
        <w:spacing w:after="0" w:line="100" w:lineRule="atLeast"/>
        <w:jc w:val="both"/>
        <w:rPr>
          <w:rFonts w:ascii="Times New Roman" w:eastAsia="SimSun" w:hAnsi="Times New Roman" w:cs="Times New Roman"/>
          <w:sz w:val="28"/>
          <w:szCs w:val="28"/>
          <w:lang w:eastAsia="ar-SA"/>
        </w:rPr>
      </w:pPr>
      <w:r w:rsidRPr="00A67B8C">
        <w:rPr>
          <w:rFonts w:ascii="PT Astra Serif" w:eastAsia="SimSun" w:hAnsi="PT Astra Serif" w:cs="PT Astra Serif"/>
          <w:sz w:val="28"/>
          <w:szCs w:val="28"/>
          <w:lang w:eastAsia="ar-SA"/>
        </w:rPr>
        <w:t xml:space="preserve">1. </w:t>
      </w:r>
      <w:r w:rsidRPr="00A67B8C">
        <w:rPr>
          <w:rFonts w:ascii="Times New Roman" w:eastAsia="SimSun" w:hAnsi="Times New Roman" w:cs="Times New Roman"/>
          <w:sz w:val="28"/>
          <w:szCs w:val="28"/>
          <w:lang w:eastAsia="ar-SA"/>
        </w:rPr>
        <w:t xml:space="preserve"> Внести в решение Совета депутатов муниципального образования «Зеленорощинское сельское </w:t>
      </w:r>
      <w:proofErr w:type="gramStart"/>
      <w:r w:rsidRPr="00A67B8C">
        <w:rPr>
          <w:rFonts w:ascii="Times New Roman" w:eastAsia="SimSun" w:hAnsi="Times New Roman" w:cs="Times New Roman"/>
          <w:sz w:val="28"/>
          <w:szCs w:val="28"/>
          <w:lang w:eastAsia="ar-SA"/>
        </w:rPr>
        <w:t xml:space="preserve">поселение»  </w:t>
      </w:r>
      <w:r w:rsidRPr="00A67B8C">
        <w:rPr>
          <w:rFonts w:ascii="PT Astra Serif" w:eastAsia="SimSun" w:hAnsi="PT Astra Serif" w:cs="PT Astra Serif"/>
          <w:sz w:val="28"/>
          <w:szCs w:val="28"/>
          <w:lang w:eastAsia="ar-SA"/>
        </w:rPr>
        <w:t>от</w:t>
      </w:r>
      <w:proofErr w:type="gramEnd"/>
      <w:r w:rsidRPr="00A67B8C">
        <w:rPr>
          <w:rFonts w:ascii="PT Astra Serif" w:eastAsia="SimSun" w:hAnsi="PT Astra Serif" w:cs="PT Astra Serif"/>
          <w:sz w:val="28"/>
          <w:szCs w:val="28"/>
          <w:lang w:eastAsia="ar-SA"/>
        </w:rPr>
        <w:t xml:space="preserve"> 29.12.2021 №23 </w:t>
      </w:r>
      <w:r w:rsidRPr="00A67B8C">
        <w:rPr>
          <w:rFonts w:ascii="Times New Roman" w:eastAsia="SimSun" w:hAnsi="Times New Roman" w:cs="Times New Roman"/>
          <w:sz w:val="28"/>
          <w:szCs w:val="28"/>
          <w:lang w:eastAsia="ar-SA"/>
        </w:rPr>
        <w:t xml:space="preserve">«Об утверждении Положения о муниципальном контроле в сфере благоустройства </w:t>
      </w:r>
      <w:r w:rsidRPr="00A67B8C">
        <w:rPr>
          <w:rFonts w:ascii="Times New Roman" w:eastAsia="SimSun" w:hAnsi="Times New Roman" w:cs="Times New Roman"/>
          <w:sz w:val="28"/>
          <w:lang w:eastAsia="ar-SA"/>
        </w:rPr>
        <w:t xml:space="preserve">на территории муниципального образования «Зеленорощинское сельское поселение» Ульяновского района Ульяновской области» </w:t>
      </w:r>
      <w:r w:rsidRPr="00A67B8C">
        <w:rPr>
          <w:rFonts w:ascii="Times New Roman" w:eastAsia="SimSun" w:hAnsi="Times New Roman" w:cs="Times New Roman"/>
          <w:sz w:val="28"/>
          <w:szCs w:val="28"/>
          <w:lang w:eastAsia="ar-SA"/>
        </w:rPr>
        <w:t>следующие изменения:</w:t>
      </w:r>
    </w:p>
    <w:p w:rsidR="00A67B8C" w:rsidRPr="00A67B8C" w:rsidRDefault="00A67B8C" w:rsidP="00A67B8C">
      <w:pPr>
        <w:widowControl w:val="0"/>
        <w:suppressAutoHyphens/>
        <w:spacing w:after="0" w:line="100" w:lineRule="atLeast"/>
        <w:jc w:val="both"/>
        <w:rPr>
          <w:rFonts w:ascii="Times New Roman" w:eastAsia="SimSun" w:hAnsi="Times New Roman" w:cs="Times New Roman"/>
          <w:sz w:val="28"/>
          <w:szCs w:val="28"/>
          <w:lang w:eastAsia="ar-SA"/>
        </w:rPr>
      </w:pPr>
    </w:p>
    <w:p w:rsidR="00A67B8C" w:rsidRPr="00A67B8C" w:rsidRDefault="00A67B8C" w:rsidP="00A67B8C">
      <w:pPr>
        <w:widowControl w:val="0"/>
        <w:suppressAutoHyphens/>
        <w:spacing w:after="0" w:line="100" w:lineRule="atLeast"/>
        <w:ind w:firstLine="709"/>
        <w:jc w:val="both"/>
        <w:rPr>
          <w:rFonts w:ascii="Times New Roman" w:eastAsia="SimSun" w:hAnsi="Times New Roman" w:cs="Times New Roman"/>
          <w:sz w:val="28"/>
          <w:szCs w:val="28"/>
          <w:lang w:eastAsia="ar-SA"/>
        </w:rPr>
      </w:pPr>
      <w:r w:rsidRPr="00A67B8C">
        <w:rPr>
          <w:rFonts w:ascii="Times New Roman" w:eastAsia="SimSun" w:hAnsi="Times New Roman" w:cs="Times New Roman"/>
          <w:b/>
          <w:sz w:val="28"/>
          <w:szCs w:val="28"/>
          <w:lang w:eastAsia="ar-SA"/>
        </w:rPr>
        <w:t>1.1.</w:t>
      </w:r>
      <w:r w:rsidRPr="00A67B8C">
        <w:rPr>
          <w:rFonts w:ascii="Times New Roman" w:eastAsia="SimSun" w:hAnsi="Times New Roman" w:cs="Times New Roman"/>
          <w:sz w:val="28"/>
          <w:szCs w:val="28"/>
          <w:lang w:eastAsia="ar-SA"/>
        </w:rPr>
        <w:t xml:space="preserve"> Пункт 2.11. Положения изложить в следующей редакции:</w:t>
      </w:r>
    </w:p>
    <w:p w:rsidR="00A67B8C" w:rsidRPr="00A67B8C" w:rsidRDefault="00A67B8C" w:rsidP="00A67B8C">
      <w:pPr>
        <w:widowControl w:val="0"/>
        <w:suppressAutoHyphens/>
        <w:spacing w:after="0" w:line="100" w:lineRule="atLeast"/>
        <w:ind w:firstLine="709"/>
        <w:jc w:val="both"/>
        <w:rPr>
          <w:rFonts w:ascii="Times New Roman" w:eastAsia="SimSun" w:hAnsi="Times New Roman" w:cs="Times New Roman"/>
          <w:sz w:val="28"/>
          <w:szCs w:val="28"/>
          <w:lang w:eastAsia="ar-SA"/>
        </w:rPr>
      </w:pPr>
      <w:r w:rsidRPr="00A67B8C">
        <w:rPr>
          <w:rFonts w:ascii="Times New Roman" w:eastAsia="SimSun" w:hAnsi="Times New Roman" w:cs="Times New Roman"/>
          <w:sz w:val="28"/>
          <w:szCs w:val="28"/>
          <w:lang w:eastAsia="ar-SA"/>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67B8C" w:rsidRPr="00A67B8C" w:rsidRDefault="00A67B8C" w:rsidP="00A67B8C">
      <w:pPr>
        <w:widowControl w:val="0"/>
        <w:suppressAutoHyphens/>
        <w:spacing w:after="0" w:line="100" w:lineRule="atLeast"/>
        <w:ind w:firstLine="709"/>
        <w:jc w:val="both"/>
        <w:rPr>
          <w:rFonts w:ascii="Times New Roman" w:eastAsia="SimSun" w:hAnsi="Times New Roman" w:cs="Times New Roman"/>
          <w:sz w:val="28"/>
          <w:szCs w:val="28"/>
          <w:lang w:eastAsia="ar-SA"/>
        </w:rPr>
      </w:pPr>
      <w:r w:rsidRPr="00A67B8C">
        <w:rPr>
          <w:rFonts w:ascii="Times New Roman" w:eastAsia="SimSun" w:hAnsi="Times New Roman" w:cs="Times New Roman"/>
          <w:sz w:val="28"/>
          <w:szCs w:val="28"/>
          <w:lang w:eastAsia="ar-SA"/>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67B8C" w:rsidRPr="00A67B8C" w:rsidRDefault="00A67B8C" w:rsidP="00A67B8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67B8C">
        <w:rPr>
          <w:rFonts w:ascii="Times New Roman" w:eastAsia="Times New Roman" w:hAnsi="Times New Roman" w:cs="Times New Roman"/>
          <w:color w:val="000000"/>
          <w:sz w:val="28"/>
          <w:szCs w:val="28"/>
          <w:lang w:eastAsia="ru-RU"/>
        </w:rPr>
        <w:t xml:space="preserve">Обязательный профилактический визит осуществляется не реже чем один раз в год в весенне-летний период, а также в отношении контролируемых лиц, </w:t>
      </w:r>
      <w:r w:rsidRPr="00A67B8C">
        <w:rPr>
          <w:rFonts w:ascii="Times New Roman" w:eastAsia="Times New Roman" w:hAnsi="Times New Roman" w:cs="Times New Roman"/>
          <w:color w:val="000000"/>
          <w:sz w:val="28"/>
          <w:szCs w:val="28"/>
          <w:lang w:eastAsia="ru-RU"/>
        </w:rPr>
        <w:lastRenderedPageBreak/>
        <w:t>приступающих к осуществлению деятельности в сфере благоустройства территории муниципального образования.</w:t>
      </w:r>
    </w:p>
    <w:p w:rsidR="00A67B8C" w:rsidRPr="00A67B8C" w:rsidRDefault="00A67B8C" w:rsidP="00A67B8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67B8C">
        <w:rPr>
          <w:rFonts w:ascii="Times New Roman" w:eastAsia="Times New Roman" w:hAnsi="Times New Roman" w:cs="Times New Roman"/>
          <w:color w:val="000000"/>
          <w:sz w:val="28"/>
          <w:szCs w:val="28"/>
          <w:lang w:eastAsia="ru-RU"/>
        </w:rPr>
        <w:t>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A67B8C" w:rsidRPr="00A67B8C" w:rsidRDefault="00A67B8C" w:rsidP="00A67B8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67B8C">
        <w:rPr>
          <w:rFonts w:ascii="Times New Roman" w:eastAsia="Times New Roman" w:hAnsi="Times New Roman" w:cs="Times New Roman"/>
          <w:color w:val="000000"/>
          <w:sz w:val="28"/>
          <w:szCs w:val="28"/>
          <w:lang w:eastAsia="ru-RU"/>
        </w:rPr>
        <w:t>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A67B8C" w:rsidRPr="00A67B8C" w:rsidRDefault="00A67B8C" w:rsidP="00A67B8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67B8C">
        <w:rPr>
          <w:rFonts w:ascii="Times New Roman" w:eastAsia="Times New Roman" w:hAnsi="Times New Roman" w:cs="Times New Roman"/>
          <w:color w:val="000000"/>
          <w:sz w:val="28"/>
          <w:szCs w:val="28"/>
          <w:lang w:eastAsia="ru-RU"/>
        </w:rPr>
        <w:t>Срок осуществления обязательного профилактического визита составляет один рабочий день.</w:t>
      </w:r>
    </w:p>
    <w:p w:rsidR="00A67B8C" w:rsidRPr="00A67B8C" w:rsidRDefault="00A67B8C" w:rsidP="00A67B8C">
      <w:pPr>
        <w:widowControl w:val="0"/>
        <w:suppressAutoHyphens/>
        <w:spacing w:after="0" w:line="100" w:lineRule="atLeast"/>
        <w:ind w:firstLine="709"/>
        <w:jc w:val="both"/>
        <w:rPr>
          <w:rFonts w:ascii="Times New Roman" w:eastAsia="SimSun" w:hAnsi="Times New Roman" w:cs="Times New Roman"/>
          <w:sz w:val="28"/>
          <w:szCs w:val="28"/>
          <w:lang w:eastAsia="ar-SA"/>
        </w:rPr>
      </w:pPr>
      <w:r w:rsidRPr="00A67B8C">
        <w:rPr>
          <w:rFonts w:ascii="Times New Roman" w:eastAsia="SimSun" w:hAnsi="Times New Roman" w:cs="Times New Roman"/>
          <w:sz w:val="28"/>
          <w:szCs w:val="28"/>
          <w:lang w:eastAsia="ar-SA"/>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67B8C" w:rsidRPr="00A67B8C" w:rsidRDefault="00A67B8C" w:rsidP="00A67B8C">
      <w:pPr>
        <w:widowControl w:val="0"/>
        <w:suppressAutoHyphens/>
        <w:spacing w:after="0" w:line="100" w:lineRule="atLeast"/>
        <w:ind w:firstLine="709"/>
        <w:jc w:val="both"/>
        <w:rPr>
          <w:rFonts w:ascii="Times New Roman" w:eastAsia="SimSun" w:hAnsi="Times New Roman" w:cs="Times New Roman"/>
          <w:sz w:val="28"/>
          <w:szCs w:val="28"/>
          <w:lang w:eastAsia="ar-SA"/>
        </w:rPr>
      </w:pPr>
    </w:p>
    <w:p w:rsidR="00A67B8C" w:rsidRPr="00A67B8C" w:rsidRDefault="00A67B8C" w:rsidP="00A67B8C">
      <w:pPr>
        <w:widowControl w:val="0"/>
        <w:suppressAutoHyphens/>
        <w:spacing w:after="0" w:line="100" w:lineRule="atLeast"/>
        <w:ind w:firstLine="709"/>
        <w:jc w:val="both"/>
        <w:rPr>
          <w:rFonts w:ascii="Times New Roman" w:eastAsia="SimSun" w:hAnsi="Times New Roman" w:cs="Times New Roman"/>
          <w:sz w:val="28"/>
          <w:szCs w:val="28"/>
          <w:lang w:eastAsia="ar-SA"/>
        </w:rPr>
      </w:pPr>
      <w:r w:rsidRPr="00A67B8C">
        <w:rPr>
          <w:rFonts w:ascii="Times New Roman" w:eastAsia="SimSun" w:hAnsi="Times New Roman" w:cs="Times New Roman"/>
          <w:b/>
          <w:sz w:val="28"/>
          <w:szCs w:val="28"/>
          <w:lang w:eastAsia="ar-SA"/>
        </w:rPr>
        <w:t>1.2.</w:t>
      </w:r>
      <w:r w:rsidRPr="00A67B8C">
        <w:rPr>
          <w:rFonts w:ascii="Times New Roman" w:eastAsia="SimSun" w:hAnsi="Times New Roman" w:cs="Times New Roman"/>
          <w:sz w:val="28"/>
          <w:szCs w:val="28"/>
          <w:lang w:eastAsia="ar-SA"/>
        </w:rPr>
        <w:t xml:space="preserve"> Пункт 3.3. Положения дополнить абзацем следующего содержания:</w:t>
      </w:r>
    </w:p>
    <w:p w:rsidR="00A67B8C" w:rsidRPr="00A67B8C" w:rsidRDefault="00A67B8C" w:rsidP="00A67B8C">
      <w:pPr>
        <w:widowControl w:val="0"/>
        <w:suppressAutoHyphens/>
        <w:spacing w:after="0" w:line="100" w:lineRule="atLeast"/>
        <w:ind w:firstLine="709"/>
        <w:jc w:val="both"/>
        <w:rPr>
          <w:rFonts w:ascii="Times New Roman" w:eastAsia="SimSun" w:hAnsi="Times New Roman" w:cs="Times New Roman"/>
          <w:sz w:val="28"/>
          <w:szCs w:val="28"/>
          <w:shd w:val="clear" w:color="auto" w:fill="FFFFFF"/>
          <w:lang w:eastAsia="ar-SA"/>
        </w:rPr>
      </w:pPr>
      <w:r w:rsidRPr="00A67B8C">
        <w:rPr>
          <w:rFonts w:ascii="Times New Roman" w:eastAsia="SimSun" w:hAnsi="Times New Roman" w:cs="Times New Roman"/>
          <w:sz w:val="28"/>
          <w:szCs w:val="28"/>
          <w:shd w:val="clear" w:color="auto" w:fill="FFFFFF"/>
          <w:lang w:eastAsia="ar-SA"/>
        </w:rPr>
        <w:t>«Инспекционный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A67B8C" w:rsidRPr="00A67B8C" w:rsidRDefault="00A67B8C" w:rsidP="00A67B8C">
      <w:pPr>
        <w:widowControl w:val="0"/>
        <w:suppressAutoHyphens/>
        <w:spacing w:after="0" w:line="100" w:lineRule="atLeast"/>
        <w:ind w:firstLine="709"/>
        <w:jc w:val="both"/>
        <w:rPr>
          <w:rFonts w:ascii="Times New Roman" w:eastAsia="SimSun" w:hAnsi="Times New Roman" w:cs="Times New Roman"/>
          <w:sz w:val="28"/>
          <w:szCs w:val="28"/>
          <w:shd w:val="clear" w:color="auto" w:fill="FFFFFF"/>
          <w:lang w:eastAsia="ar-SA"/>
        </w:rPr>
      </w:pPr>
    </w:p>
    <w:p w:rsidR="00A67B8C" w:rsidRPr="00A67B8C" w:rsidRDefault="00A67B8C" w:rsidP="00A67B8C">
      <w:pPr>
        <w:widowControl w:val="0"/>
        <w:suppressAutoHyphens/>
        <w:spacing w:after="0" w:line="100" w:lineRule="atLeast"/>
        <w:ind w:firstLine="709"/>
        <w:jc w:val="both"/>
        <w:rPr>
          <w:rFonts w:ascii="Times New Roman" w:eastAsia="SimSun" w:hAnsi="Times New Roman" w:cs="Times New Roman"/>
          <w:sz w:val="28"/>
          <w:szCs w:val="28"/>
          <w:shd w:val="clear" w:color="auto" w:fill="FFFFFF"/>
          <w:lang w:eastAsia="ar-SA"/>
        </w:rPr>
      </w:pPr>
      <w:r w:rsidRPr="00A67B8C">
        <w:rPr>
          <w:rFonts w:ascii="Times New Roman" w:eastAsia="SimSun" w:hAnsi="Times New Roman" w:cs="Times New Roman"/>
          <w:b/>
          <w:sz w:val="28"/>
          <w:szCs w:val="28"/>
          <w:shd w:val="clear" w:color="auto" w:fill="FFFFFF"/>
          <w:lang w:eastAsia="ar-SA"/>
        </w:rPr>
        <w:t>1.3.</w:t>
      </w:r>
      <w:r w:rsidRPr="00A67B8C">
        <w:rPr>
          <w:rFonts w:ascii="Times New Roman" w:eastAsia="SimSun" w:hAnsi="Times New Roman" w:cs="Times New Roman"/>
          <w:sz w:val="28"/>
          <w:szCs w:val="28"/>
          <w:shd w:val="clear" w:color="auto" w:fill="FFFFFF"/>
          <w:lang w:eastAsia="ar-SA"/>
        </w:rPr>
        <w:t xml:space="preserve"> Дополнить положение следующими пунктами:</w:t>
      </w:r>
    </w:p>
    <w:p w:rsidR="00A67B8C" w:rsidRPr="00A67B8C" w:rsidRDefault="00A67B8C" w:rsidP="00A67B8C">
      <w:pPr>
        <w:widowControl w:val="0"/>
        <w:suppressAutoHyphens/>
        <w:spacing w:after="0" w:line="100" w:lineRule="atLeast"/>
        <w:ind w:firstLine="709"/>
        <w:jc w:val="both"/>
        <w:rPr>
          <w:rFonts w:ascii="Times New Roman" w:eastAsia="SimSun" w:hAnsi="Times New Roman" w:cs="Times New Roman"/>
          <w:sz w:val="28"/>
          <w:szCs w:val="28"/>
          <w:shd w:val="clear" w:color="auto" w:fill="FFFFFF"/>
          <w:lang w:eastAsia="ar-SA"/>
        </w:rPr>
      </w:pPr>
    </w:p>
    <w:p w:rsidR="00A67B8C" w:rsidRPr="00A67B8C" w:rsidRDefault="00A67B8C" w:rsidP="00A67B8C">
      <w:pPr>
        <w:widowControl w:val="0"/>
        <w:suppressAutoHyphens/>
        <w:spacing w:after="0" w:line="100" w:lineRule="atLeast"/>
        <w:ind w:firstLine="709"/>
        <w:jc w:val="both"/>
        <w:rPr>
          <w:rFonts w:ascii="Times New Roman" w:eastAsia="SimSun" w:hAnsi="Times New Roman" w:cs="Times New Roman"/>
          <w:sz w:val="28"/>
          <w:szCs w:val="28"/>
          <w:shd w:val="clear" w:color="auto" w:fill="FFFFFF"/>
          <w:lang w:eastAsia="ar-SA"/>
        </w:rPr>
      </w:pPr>
      <w:r w:rsidRPr="00A67B8C">
        <w:rPr>
          <w:rFonts w:ascii="Times New Roman" w:eastAsia="SimSun" w:hAnsi="Times New Roman" w:cs="Times New Roman"/>
          <w:sz w:val="28"/>
          <w:szCs w:val="28"/>
          <w:shd w:val="clear" w:color="auto" w:fill="FFFFFF"/>
          <w:lang w:eastAsia="ar-SA"/>
        </w:rPr>
        <w:t>«4.7. Исполнение решений контрольных (надзорных) органов.</w:t>
      </w:r>
    </w:p>
    <w:p w:rsidR="00A67B8C" w:rsidRPr="00A67B8C" w:rsidRDefault="00A67B8C" w:rsidP="00A67B8C">
      <w:pPr>
        <w:widowControl w:val="0"/>
        <w:suppressAutoHyphens/>
        <w:spacing w:after="0" w:line="100" w:lineRule="atLeast"/>
        <w:ind w:firstLine="709"/>
        <w:jc w:val="both"/>
        <w:rPr>
          <w:rFonts w:ascii="Times New Roman" w:eastAsia="SimSun" w:hAnsi="Times New Roman" w:cs="Times New Roman"/>
          <w:sz w:val="28"/>
          <w:szCs w:val="28"/>
          <w:shd w:val="clear" w:color="auto" w:fill="FFFFFF"/>
          <w:lang w:eastAsia="ar-SA"/>
        </w:rPr>
      </w:pPr>
    </w:p>
    <w:p w:rsidR="00A67B8C" w:rsidRPr="00A67B8C" w:rsidRDefault="00A67B8C" w:rsidP="00A67B8C">
      <w:pPr>
        <w:widowControl w:val="0"/>
        <w:suppressAutoHyphens/>
        <w:spacing w:after="0" w:line="100" w:lineRule="atLeast"/>
        <w:ind w:firstLine="709"/>
        <w:jc w:val="both"/>
        <w:rPr>
          <w:rFonts w:ascii="Times New Roman" w:eastAsia="SimSun" w:hAnsi="Times New Roman" w:cs="Times New Roman"/>
          <w:sz w:val="28"/>
          <w:szCs w:val="28"/>
          <w:shd w:val="clear" w:color="auto" w:fill="FFFFFF"/>
          <w:lang w:eastAsia="ar-SA"/>
        </w:rPr>
      </w:pPr>
      <w:r w:rsidRPr="00A67B8C">
        <w:rPr>
          <w:rFonts w:ascii="Times New Roman" w:eastAsia="SimSun" w:hAnsi="Times New Roman" w:cs="Times New Roman"/>
          <w:sz w:val="28"/>
          <w:szCs w:val="28"/>
          <w:shd w:val="clear" w:color="auto" w:fill="FFFFFF"/>
          <w:lang w:eastAsia="ar-SA"/>
        </w:rPr>
        <w:t>4.7.1. Администрация муниципального образования является контрольным (надзорным) органом, осуществляющим контроль за исполнением предписаний и иных решений, выданных контролируемым лицам.</w:t>
      </w:r>
    </w:p>
    <w:p w:rsidR="00A67B8C" w:rsidRPr="00A67B8C" w:rsidRDefault="00A67B8C" w:rsidP="00A67B8C">
      <w:pPr>
        <w:widowControl w:val="0"/>
        <w:suppressAutoHyphens/>
        <w:spacing w:after="0" w:line="100" w:lineRule="atLeast"/>
        <w:ind w:firstLine="709"/>
        <w:jc w:val="both"/>
        <w:rPr>
          <w:rFonts w:ascii="Times New Roman" w:eastAsia="SimSun" w:hAnsi="Times New Roman" w:cs="Times New Roman"/>
          <w:color w:val="000000"/>
          <w:sz w:val="28"/>
          <w:szCs w:val="28"/>
          <w:shd w:val="clear" w:color="auto" w:fill="FFFFFF"/>
          <w:lang w:eastAsia="ar-SA"/>
        </w:rPr>
      </w:pPr>
      <w:r w:rsidRPr="00A67B8C">
        <w:rPr>
          <w:rFonts w:ascii="Times New Roman" w:eastAsia="SimSun" w:hAnsi="Times New Roman" w:cs="Times New Roman"/>
          <w:color w:val="000000"/>
          <w:sz w:val="28"/>
          <w:szCs w:val="28"/>
          <w:shd w:val="clear" w:color="auto" w:fill="FFFFFF"/>
          <w:lang w:eastAsia="ar-SA"/>
        </w:rPr>
        <w:t>4.7.2.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A67B8C" w:rsidRPr="00A67B8C" w:rsidRDefault="00A67B8C" w:rsidP="00A67B8C">
      <w:pPr>
        <w:widowControl w:val="0"/>
        <w:suppressAutoHyphens/>
        <w:spacing w:after="0" w:line="100" w:lineRule="atLeast"/>
        <w:ind w:firstLine="709"/>
        <w:jc w:val="both"/>
        <w:rPr>
          <w:rFonts w:ascii="Times New Roman" w:eastAsia="SimSun" w:hAnsi="Times New Roman" w:cs="Times New Roman"/>
          <w:color w:val="000000"/>
          <w:sz w:val="28"/>
          <w:szCs w:val="28"/>
          <w:shd w:val="clear" w:color="auto" w:fill="FFFFFF"/>
          <w:lang w:eastAsia="ar-SA"/>
        </w:rPr>
      </w:pPr>
      <w:r w:rsidRPr="00A67B8C">
        <w:rPr>
          <w:rFonts w:ascii="Times New Roman" w:eastAsia="SimSun" w:hAnsi="Times New Roman" w:cs="Times New Roman"/>
          <w:color w:val="000000"/>
          <w:sz w:val="28"/>
          <w:szCs w:val="28"/>
          <w:shd w:val="clear" w:color="auto" w:fill="FFFFFF"/>
          <w:lang w:eastAsia="ar-SA"/>
        </w:rPr>
        <w:t>4.7.3. Отсрочить исполнение решения на один год возможно при наличии обстоятельств вследствие которых исполнение решения невозможно в установленные сроки, о чем уполномоченным должностным лицом контрольного (надзорного) органа принимается соответствующее решение.</w:t>
      </w:r>
    </w:p>
    <w:p w:rsidR="00A67B8C" w:rsidRPr="00A67B8C" w:rsidRDefault="00A67B8C" w:rsidP="00A67B8C">
      <w:pPr>
        <w:widowControl w:val="0"/>
        <w:suppressAutoHyphens/>
        <w:spacing w:after="0" w:line="100" w:lineRule="atLeast"/>
        <w:ind w:firstLine="709"/>
        <w:jc w:val="both"/>
        <w:rPr>
          <w:rFonts w:ascii="Times New Roman" w:eastAsia="SimSun" w:hAnsi="Times New Roman" w:cs="Times New Roman"/>
          <w:color w:val="000000"/>
          <w:sz w:val="28"/>
          <w:szCs w:val="28"/>
          <w:shd w:val="clear" w:color="auto" w:fill="FFFFFF"/>
          <w:lang w:eastAsia="ar-SA"/>
        </w:rPr>
      </w:pPr>
      <w:r w:rsidRPr="00A67B8C">
        <w:rPr>
          <w:rFonts w:ascii="Times New Roman" w:eastAsia="SimSun" w:hAnsi="Times New Roman" w:cs="Times New Roman"/>
          <w:color w:val="000000"/>
          <w:sz w:val="28"/>
          <w:szCs w:val="28"/>
          <w:shd w:val="clear" w:color="auto" w:fill="FFFFFF"/>
          <w:lang w:eastAsia="ar-SA"/>
        </w:rPr>
        <w:t>4.7.4. При исполнении решений должностным лицом контрольного (надзорного) органа, вынесшим решение рассматриваются следующие вопросы:</w:t>
      </w:r>
    </w:p>
    <w:p w:rsidR="00A67B8C" w:rsidRPr="00A67B8C" w:rsidRDefault="00A67B8C" w:rsidP="00A67B8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67B8C">
        <w:rPr>
          <w:rFonts w:ascii="Times New Roman" w:eastAsia="SimSun" w:hAnsi="Times New Roman" w:cs="Times New Roman"/>
          <w:sz w:val="28"/>
          <w:szCs w:val="28"/>
          <w:lang w:eastAsia="ru-RU"/>
        </w:rPr>
        <w:t xml:space="preserve">1) </w:t>
      </w:r>
      <w:r w:rsidRPr="00A67B8C">
        <w:rPr>
          <w:rFonts w:ascii="Times New Roman" w:eastAsia="Times New Roman" w:hAnsi="Times New Roman" w:cs="Times New Roman"/>
          <w:sz w:val="28"/>
          <w:szCs w:val="28"/>
          <w:lang w:eastAsia="ru-RU"/>
        </w:rPr>
        <w:t>о разъяснении способа и порядка исполнения решения;</w:t>
      </w:r>
      <w:bookmarkStart w:id="0" w:name="l790"/>
      <w:bookmarkEnd w:id="0"/>
    </w:p>
    <w:p w:rsidR="00A67B8C" w:rsidRPr="00A67B8C" w:rsidRDefault="00A67B8C" w:rsidP="00A67B8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67B8C">
        <w:rPr>
          <w:rFonts w:ascii="Times New Roman" w:eastAsia="SimSun" w:hAnsi="Times New Roman" w:cs="Times New Roman"/>
          <w:sz w:val="28"/>
          <w:szCs w:val="28"/>
          <w:lang w:eastAsia="ru-RU"/>
        </w:rPr>
        <w:t xml:space="preserve">2) </w:t>
      </w:r>
      <w:r w:rsidRPr="00A67B8C">
        <w:rPr>
          <w:rFonts w:ascii="Times New Roman" w:eastAsia="Times New Roman" w:hAnsi="Times New Roman" w:cs="Times New Roman"/>
          <w:sz w:val="28"/>
          <w:szCs w:val="28"/>
          <w:lang w:eastAsia="ru-RU"/>
        </w:rPr>
        <w:t>об отсрочке исполнения решения;</w:t>
      </w:r>
    </w:p>
    <w:p w:rsidR="00A67B8C" w:rsidRPr="00A67B8C" w:rsidRDefault="00A67B8C" w:rsidP="00A67B8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67B8C">
        <w:rPr>
          <w:rFonts w:ascii="Times New Roman" w:eastAsia="SimSun" w:hAnsi="Times New Roman" w:cs="Times New Roman"/>
          <w:sz w:val="28"/>
          <w:szCs w:val="28"/>
          <w:lang w:eastAsia="ru-RU"/>
        </w:rPr>
        <w:t xml:space="preserve">3) </w:t>
      </w:r>
      <w:r w:rsidRPr="00A67B8C">
        <w:rPr>
          <w:rFonts w:ascii="Times New Roman" w:eastAsia="Times New Roman" w:hAnsi="Times New Roman" w:cs="Times New Roman"/>
          <w:sz w:val="28"/>
          <w:szCs w:val="28"/>
          <w:lang w:eastAsia="ru-RU"/>
        </w:rPr>
        <w:t>о приостановлении исполнения решения, возобновлении ранее приостановленного исполнения решения;</w:t>
      </w:r>
      <w:bookmarkStart w:id="1" w:name="l402"/>
      <w:bookmarkEnd w:id="1"/>
    </w:p>
    <w:p w:rsidR="00A67B8C" w:rsidRPr="00A67B8C" w:rsidRDefault="00A67B8C" w:rsidP="00A67B8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67B8C">
        <w:rPr>
          <w:rFonts w:ascii="Times New Roman" w:eastAsia="SimSun" w:hAnsi="Times New Roman" w:cs="Times New Roman"/>
          <w:sz w:val="28"/>
          <w:szCs w:val="28"/>
          <w:lang w:eastAsia="ru-RU"/>
        </w:rPr>
        <w:t xml:space="preserve">4) </w:t>
      </w:r>
      <w:r w:rsidRPr="00A67B8C">
        <w:rPr>
          <w:rFonts w:ascii="Times New Roman" w:eastAsia="Times New Roman" w:hAnsi="Times New Roman" w:cs="Times New Roman"/>
          <w:sz w:val="28"/>
          <w:szCs w:val="28"/>
          <w:lang w:eastAsia="ru-RU"/>
        </w:rPr>
        <w:t>о прекращении исполнения решения.</w:t>
      </w:r>
    </w:p>
    <w:p w:rsidR="00A67B8C" w:rsidRPr="00A67B8C" w:rsidRDefault="00A67B8C" w:rsidP="00A67B8C">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A67B8C">
        <w:rPr>
          <w:rFonts w:ascii="Times New Roman" w:eastAsia="Times New Roman" w:hAnsi="Times New Roman" w:cs="Times New Roman"/>
          <w:color w:val="000000"/>
          <w:sz w:val="28"/>
          <w:szCs w:val="28"/>
          <w:shd w:val="clear" w:color="auto" w:fill="FFFFFF"/>
          <w:lang w:eastAsia="ru-RU"/>
        </w:rPr>
        <w:lastRenderedPageBreak/>
        <w:t>Данные вопросы рассматриваются по ходатайству контролируемого лица или по представлению инспектора в течение 10 дней со дня поступления в контрольный (надзорный) орган ходатайства или направления представления. О месте и времени рассмотрения вопросов контролируемое лицо заранее информируется.</w:t>
      </w:r>
      <w:r w:rsidRPr="00A67B8C">
        <w:rPr>
          <w:rFonts w:ascii="Times New Roman" w:eastAsia="Times New Roman" w:hAnsi="Times New Roman" w:cs="Times New Roman"/>
          <w:color w:val="000000"/>
          <w:sz w:val="24"/>
          <w:szCs w:val="24"/>
          <w:lang w:eastAsia="ru-RU"/>
        </w:rPr>
        <w:t xml:space="preserve"> </w:t>
      </w:r>
      <w:r w:rsidRPr="00A67B8C">
        <w:rPr>
          <w:rFonts w:ascii="Times New Roman" w:eastAsia="Times New Roman" w:hAnsi="Times New Roman" w:cs="Times New Roman"/>
          <w:color w:val="000000"/>
          <w:sz w:val="28"/>
          <w:szCs w:val="28"/>
          <w:lang w:eastAsia="ru-RU"/>
        </w:rPr>
        <w:t>Неявка контролируемого лица без уважительной причины не является препятствием для рассмотрения соответствующих вопросов. Принятое решение доводится до контролируемого лица в установленном порядке.</w:t>
      </w:r>
    </w:p>
    <w:p w:rsidR="00A67B8C" w:rsidRPr="00A67B8C" w:rsidRDefault="00A67B8C" w:rsidP="00A67B8C">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A67B8C">
        <w:rPr>
          <w:rFonts w:ascii="Times New Roman" w:eastAsia="Times New Roman" w:hAnsi="Times New Roman" w:cs="Times New Roman"/>
          <w:color w:val="000000"/>
          <w:sz w:val="28"/>
          <w:szCs w:val="28"/>
          <w:lang w:eastAsia="ru-RU"/>
        </w:rPr>
        <w:t>4.7.5. По истечении срока исполнения контролируемым лицом решения,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пунктами 3.1. настоящего Положения В случае, если проводится оценка исполнения решения, принятого по итогам выездной проверки, допускается проведение выездной проверки.</w:t>
      </w:r>
      <w:bookmarkStart w:id="2" w:name="l404"/>
      <w:bookmarkStart w:id="3" w:name="l793"/>
      <w:bookmarkStart w:id="4" w:name="l405"/>
      <w:bookmarkStart w:id="5" w:name="l794"/>
      <w:bookmarkStart w:id="6" w:name="l406"/>
      <w:bookmarkStart w:id="7" w:name="l1052"/>
      <w:bookmarkStart w:id="8" w:name="l1061"/>
      <w:bookmarkStart w:id="9" w:name="l1053"/>
      <w:bookmarkEnd w:id="2"/>
      <w:bookmarkEnd w:id="3"/>
      <w:bookmarkEnd w:id="4"/>
      <w:bookmarkEnd w:id="5"/>
      <w:bookmarkEnd w:id="6"/>
      <w:bookmarkEnd w:id="7"/>
      <w:bookmarkEnd w:id="8"/>
      <w:bookmarkEnd w:id="9"/>
      <w:r w:rsidRPr="00A67B8C">
        <w:rPr>
          <w:rFonts w:ascii="Times New Roman" w:eastAsia="Times New Roman" w:hAnsi="Times New Roman" w:cs="Times New Roman"/>
          <w:color w:val="000000"/>
          <w:sz w:val="28"/>
          <w:szCs w:val="28"/>
          <w:lang w:eastAsia="ru-RU"/>
        </w:rPr>
        <w:t> </w:t>
      </w:r>
    </w:p>
    <w:p w:rsidR="00A67B8C" w:rsidRPr="00A67B8C" w:rsidRDefault="00A67B8C" w:rsidP="00A67B8C">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A67B8C">
        <w:rPr>
          <w:rFonts w:ascii="Times New Roman" w:eastAsia="Times New Roman" w:hAnsi="Times New Roman" w:cs="Times New Roman"/>
          <w:color w:val="000000"/>
          <w:sz w:val="28"/>
          <w:szCs w:val="28"/>
          <w:lang w:eastAsia="ru-RU"/>
        </w:rPr>
        <w:t>4.7.6. В случае, если по итогам проведения контрольного (надзорного) мероприятия,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w:t>
      </w:r>
    </w:p>
    <w:p w:rsidR="00A67B8C" w:rsidRPr="00A67B8C" w:rsidRDefault="00A67B8C" w:rsidP="00A67B8C">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A67B8C">
        <w:rPr>
          <w:rFonts w:ascii="Times New Roman" w:eastAsia="Times New Roman" w:hAnsi="Times New Roman" w:cs="Times New Roman"/>
          <w:color w:val="000000"/>
          <w:sz w:val="28"/>
          <w:szCs w:val="28"/>
          <w:lang w:eastAsia="ru-RU"/>
        </w:rPr>
        <w:t>4.7.7.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A67B8C" w:rsidRPr="00A67B8C" w:rsidRDefault="00A67B8C" w:rsidP="00A67B8C">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p>
    <w:p w:rsidR="00A67B8C" w:rsidRPr="00A67B8C" w:rsidRDefault="00A67B8C" w:rsidP="00A67B8C">
      <w:pPr>
        <w:widowControl w:val="0"/>
        <w:suppressAutoHyphens/>
        <w:spacing w:after="0" w:line="100" w:lineRule="atLeast"/>
        <w:ind w:firstLine="709"/>
        <w:jc w:val="both"/>
        <w:rPr>
          <w:rFonts w:ascii="PT Astra Serif" w:eastAsia="SimSun" w:hAnsi="PT Astra Serif" w:cs="PT Astra Serif" w:hint="eastAsia"/>
          <w:sz w:val="28"/>
          <w:szCs w:val="28"/>
          <w:lang w:eastAsia="ar-SA"/>
        </w:rPr>
      </w:pPr>
      <w:r w:rsidRPr="00A67B8C">
        <w:rPr>
          <w:rFonts w:ascii="PT Astra Serif" w:eastAsia="SimSun" w:hAnsi="PT Astra Serif" w:cs="PT Astra Serif"/>
          <w:sz w:val="28"/>
          <w:szCs w:val="28"/>
          <w:lang w:eastAsia="ar-SA"/>
        </w:rPr>
        <w:t>2. Настоящее решение вступает в силу на следующий день после дня его официального опубликования.</w:t>
      </w:r>
    </w:p>
    <w:p w:rsidR="00A67B8C" w:rsidRPr="00A67B8C" w:rsidRDefault="00A67B8C" w:rsidP="00A67B8C">
      <w:pPr>
        <w:widowControl w:val="0"/>
        <w:suppressAutoHyphens/>
        <w:spacing w:after="0" w:line="100" w:lineRule="atLeast"/>
        <w:ind w:firstLine="709"/>
        <w:jc w:val="both"/>
        <w:rPr>
          <w:rFonts w:ascii="PT Astra Serif" w:eastAsia="SimSun" w:hAnsi="PT Astra Serif" w:cs="PT Astra Serif" w:hint="eastAsia"/>
          <w:sz w:val="28"/>
          <w:szCs w:val="28"/>
          <w:lang w:eastAsia="ar-SA"/>
        </w:rPr>
      </w:pPr>
    </w:p>
    <w:p w:rsidR="00A67B8C" w:rsidRPr="00A67B8C" w:rsidRDefault="00A67B8C" w:rsidP="00A67B8C">
      <w:pPr>
        <w:widowControl w:val="0"/>
        <w:suppressAutoHyphens/>
        <w:spacing w:after="0" w:line="100" w:lineRule="atLeast"/>
        <w:ind w:firstLine="709"/>
        <w:jc w:val="both"/>
        <w:rPr>
          <w:rFonts w:ascii="PT Astra Serif" w:eastAsia="SimSun" w:hAnsi="PT Astra Serif" w:cs="PT Astra Serif" w:hint="eastAsia"/>
          <w:sz w:val="28"/>
          <w:szCs w:val="28"/>
          <w:lang w:eastAsia="ar-SA"/>
        </w:rPr>
      </w:pPr>
    </w:p>
    <w:p w:rsidR="00A67B8C" w:rsidRPr="00A67B8C" w:rsidRDefault="00A67B8C" w:rsidP="00A67B8C">
      <w:pPr>
        <w:widowControl w:val="0"/>
        <w:suppressAutoHyphens/>
        <w:spacing w:after="0" w:line="100" w:lineRule="atLeast"/>
        <w:ind w:firstLine="709"/>
        <w:jc w:val="both"/>
        <w:rPr>
          <w:rFonts w:ascii="PT Astra Serif" w:eastAsia="SimSun" w:hAnsi="PT Astra Serif" w:cs="PT Astra Serif" w:hint="eastAsia"/>
          <w:sz w:val="28"/>
          <w:szCs w:val="28"/>
          <w:lang w:eastAsia="ar-SA"/>
        </w:rPr>
      </w:pPr>
    </w:p>
    <w:p w:rsidR="00A67B8C" w:rsidRPr="00A67B8C" w:rsidRDefault="00A67B8C" w:rsidP="00A67B8C">
      <w:pPr>
        <w:suppressAutoHyphens/>
        <w:spacing w:after="0" w:line="240" w:lineRule="auto"/>
        <w:rPr>
          <w:rFonts w:ascii="Times New Roman" w:eastAsia="Lucida Sans Unicode" w:hAnsi="Times New Roman" w:cs="Times New Roman"/>
          <w:sz w:val="28"/>
          <w:szCs w:val="28"/>
          <w:lang w:eastAsia="ar-SA"/>
        </w:rPr>
      </w:pPr>
      <w:r w:rsidRPr="00A67B8C">
        <w:rPr>
          <w:rFonts w:ascii="Times New Roman" w:eastAsia="Lucida Sans Unicode" w:hAnsi="Times New Roman" w:cs="Times New Roman"/>
          <w:sz w:val="28"/>
          <w:szCs w:val="28"/>
          <w:lang w:eastAsia="ar-SA"/>
        </w:rPr>
        <w:t>Глава муниципального образования</w:t>
      </w:r>
    </w:p>
    <w:p w:rsidR="00A67B8C" w:rsidRPr="00A67B8C" w:rsidRDefault="00A67B8C" w:rsidP="00A67B8C">
      <w:pPr>
        <w:suppressAutoHyphens/>
        <w:spacing w:after="0" w:line="240" w:lineRule="auto"/>
        <w:rPr>
          <w:rFonts w:ascii="Times New Roman" w:eastAsia="Lucida Sans Unicode" w:hAnsi="Times New Roman" w:cs="Times New Roman"/>
          <w:sz w:val="28"/>
          <w:szCs w:val="28"/>
          <w:lang w:eastAsia="ar-SA"/>
        </w:rPr>
      </w:pPr>
      <w:r w:rsidRPr="00A67B8C">
        <w:rPr>
          <w:rFonts w:ascii="Times New Roman" w:eastAsia="Lucida Sans Unicode" w:hAnsi="Times New Roman" w:cs="Times New Roman"/>
          <w:sz w:val="28"/>
          <w:szCs w:val="28"/>
          <w:lang w:eastAsia="ar-SA"/>
        </w:rPr>
        <w:t>«Зеленорощинское сельское поселение»</w:t>
      </w:r>
      <w:r w:rsidRPr="00A67B8C">
        <w:rPr>
          <w:rFonts w:ascii="Times New Roman" w:eastAsia="Lucida Sans Unicode" w:hAnsi="Times New Roman" w:cs="Times New Roman"/>
          <w:sz w:val="28"/>
          <w:szCs w:val="28"/>
          <w:lang w:eastAsia="ar-SA"/>
        </w:rPr>
        <w:tab/>
      </w:r>
      <w:r w:rsidRPr="00A67B8C">
        <w:rPr>
          <w:rFonts w:ascii="Times New Roman" w:eastAsia="Lucida Sans Unicode" w:hAnsi="Times New Roman" w:cs="Times New Roman"/>
          <w:sz w:val="28"/>
          <w:szCs w:val="28"/>
          <w:lang w:eastAsia="ar-SA"/>
        </w:rPr>
        <w:tab/>
      </w:r>
      <w:r w:rsidRPr="00A67B8C">
        <w:rPr>
          <w:rFonts w:ascii="Times New Roman" w:eastAsia="Lucida Sans Unicode" w:hAnsi="Times New Roman" w:cs="Times New Roman"/>
          <w:sz w:val="28"/>
          <w:szCs w:val="28"/>
          <w:lang w:eastAsia="ar-SA"/>
        </w:rPr>
        <w:tab/>
      </w:r>
      <w:r w:rsidRPr="00A67B8C">
        <w:rPr>
          <w:rFonts w:ascii="Times New Roman" w:eastAsia="Lucida Sans Unicode" w:hAnsi="Times New Roman" w:cs="Times New Roman"/>
          <w:sz w:val="28"/>
          <w:szCs w:val="28"/>
          <w:lang w:eastAsia="ar-SA"/>
        </w:rPr>
        <w:tab/>
        <w:t>А.С. Черкасов</w:t>
      </w:r>
    </w:p>
    <w:p w:rsidR="00A67B8C" w:rsidRPr="00A67B8C" w:rsidRDefault="00A67B8C" w:rsidP="00A67B8C">
      <w:pPr>
        <w:suppressAutoHyphens/>
        <w:spacing w:line="256" w:lineRule="auto"/>
        <w:rPr>
          <w:rFonts w:ascii="Calibri" w:eastAsia="SimSun" w:hAnsi="Calibri" w:cs="Calibri"/>
          <w:lang w:eastAsia="ar-SA"/>
        </w:rPr>
      </w:pPr>
    </w:p>
    <w:p w:rsidR="003F0D32" w:rsidRDefault="003F0D32">
      <w:bookmarkStart w:id="10" w:name="_GoBack"/>
      <w:bookmarkEnd w:id="10"/>
    </w:p>
    <w:sectPr w:rsidR="003F0D32">
      <w:pgSz w:w="11906" w:h="16838"/>
      <w:pgMar w:top="851" w:right="850" w:bottom="1134" w:left="1701"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charset w:val="CC"/>
    <w:family w:val="swiss"/>
    <w:pitch w:val="variable"/>
    <w:sig w:usb0="80000AFF" w:usb1="0000396B" w:usb2="00000000" w:usb3="00000000" w:csb0="000000BF" w:csb1="00000000"/>
  </w:font>
  <w:font w:name="Tahoma">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default"/>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A1"/>
    <w:rsid w:val="000B30A1"/>
    <w:rsid w:val="003F0D32"/>
    <w:rsid w:val="00617A02"/>
    <w:rsid w:val="00A67B8C"/>
    <w:rsid w:val="00D75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C1781-AA69-4647-AF0C-5477C9AA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13579E85CAC889BBA752CD6A4915EAE6010193E16ED56E88C52706F438475FBCB6564D8C31A28351D66F80389FA06F0753A34B46ABE73BCD146DC02A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6182</Characters>
  <Application>Microsoft Office Word</Application>
  <DocSecurity>0</DocSecurity>
  <Lines>51</Lines>
  <Paragraphs>14</Paragraphs>
  <ScaleCrop>false</ScaleCrop>
  <Company>SPecialiST RePack</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2</cp:revision>
  <dcterms:created xsi:type="dcterms:W3CDTF">2024-06-17T04:59:00Z</dcterms:created>
  <dcterms:modified xsi:type="dcterms:W3CDTF">2024-06-17T04:59:00Z</dcterms:modified>
</cp:coreProperties>
</file>