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85" w:rsidRDefault="000A2A85" w:rsidP="000A2A85">
      <w:pPr>
        <w:pStyle w:val="10"/>
        <w:shd w:val="clear" w:color="auto" w:fill="FFFFFF"/>
        <w:spacing w:before="0" w:after="150"/>
        <w:rPr>
          <w:color w:val="3C3C3C"/>
          <w:sz w:val="28"/>
          <w:szCs w:val="28"/>
        </w:rPr>
      </w:pPr>
    </w:p>
    <w:p w:rsidR="000A2A85" w:rsidRDefault="000A2A85" w:rsidP="000A2A8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0A2A85" w:rsidRDefault="000A2A85" w:rsidP="000A2A8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ЗЕЛЕНОРОЩИНСКОЕ СЕЛЬСКОЕ ПОСЕЛЕНИЕ </w:t>
      </w:r>
    </w:p>
    <w:p w:rsidR="000A2A85" w:rsidRDefault="000A2A85" w:rsidP="000A2A8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УЛЬЯНОВСКОГО РАЙОНА УЛЬЯНОВСКОЙ ОБЛАСТИ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0A2A85" w:rsidRDefault="000A2A85" w:rsidP="000A2A85">
      <w:pPr>
        <w:rPr>
          <w:rFonts w:ascii="Times New Roman" w:hAnsi="Times New Roman"/>
          <w:b/>
          <w:sz w:val="28"/>
          <w:szCs w:val="28"/>
        </w:rPr>
      </w:pPr>
    </w:p>
    <w:p w:rsidR="000A2A85" w:rsidRDefault="000A2A85" w:rsidP="000A2A85">
      <w:pPr>
        <w:rPr>
          <w:rFonts w:ascii="Times New Roman" w:hAnsi="Times New Roman"/>
          <w:b/>
          <w:sz w:val="28"/>
          <w:szCs w:val="28"/>
        </w:rPr>
      </w:pPr>
    </w:p>
    <w:p w:rsidR="000A2A85" w:rsidRDefault="000A2A85" w:rsidP="000A2A85">
      <w:pPr>
        <w:jc w:val="center"/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A2A85" w:rsidRDefault="000A2A85" w:rsidP="000A2A85">
      <w:pPr>
        <w:ind w:firstLine="0"/>
      </w:pPr>
    </w:p>
    <w:p w:rsidR="000A2A85" w:rsidRDefault="008C5554" w:rsidP="000A2A8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11.10.</w:t>
      </w:r>
      <w:r w:rsidR="000A2A85">
        <w:rPr>
          <w:rFonts w:ascii="Times New Roman" w:hAnsi="Times New Roman"/>
          <w:sz w:val="28"/>
          <w:szCs w:val="28"/>
        </w:rPr>
        <w:t xml:space="preserve">2024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68</w:t>
      </w:r>
    </w:p>
    <w:p w:rsidR="000A2A85" w:rsidRDefault="000A2A85" w:rsidP="000A2A85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п.Зеленая Роща</w:t>
      </w:r>
    </w:p>
    <w:p w:rsidR="000A2A85" w:rsidRDefault="000A2A85" w:rsidP="000A2A85">
      <w:pPr>
        <w:jc w:val="center"/>
        <w:rPr>
          <w:sz w:val="28"/>
          <w:szCs w:val="28"/>
        </w:rPr>
      </w:pPr>
    </w:p>
    <w:p w:rsidR="000A2A85" w:rsidRDefault="000A2A85" w:rsidP="000A2A85">
      <w:pPr>
        <w:ind w:firstLine="709"/>
        <w:jc w:val="center"/>
        <w:rPr>
          <w:rFonts w:ascii="Times New Roman" w:hAnsi="Times New Roman"/>
          <w:b/>
        </w:rPr>
      </w:pPr>
    </w:p>
    <w:p w:rsidR="000A2A85" w:rsidRDefault="000A2A85" w:rsidP="000A2A85">
      <w:pPr>
        <w:shd w:val="clear" w:color="auto" w:fill="FFFFFF"/>
        <w:ind w:firstLine="0"/>
        <w:jc w:val="left"/>
        <w:rPr>
          <w:rFonts w:ascii="Times New Roman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>Об утверждении программы профилактики рисков</w:t>
      </w:r>
    </w:p>
    <w:p w:rsidR="000A2A85" w:rsidRDefault="000A2A85" w:rsidP="000A2A85">
      <w:pPr>
        <w:shd w:val="clear" w:color="auto" w:fill="FFFFFF"/>
        <w:ind w:firstLine="0"/>
        <w:jc w:val="left"/>
        <w:rPr>
          <w:rFonts w:ascii="Times New Roman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 xml:space="preserve">причинения вреда (ущерба) охраняемым законом ценностям, </w:t>
      </w:r>
    </w:p>
    <w:p w:rsidR="000A2A85" w:rsidRDefault="000A2A85" w:rsidP="000A2A85">
      <w:pPr>
        <w:shd w:val="clear" w:color="auto" w:fill="FFFFFF"/>
        <w:ind w:firstLine="0"/>
        <w:jc w:val="left"/>
        <w:rPr>
          <w:rFonts w:ascii="Times New Roman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 xml:space="preserve">применяемой при осуществлении муниципального контроля </w:t>
      </w:r>
    </w:p>
    <w:p w:rsidR="000A2A85" w:rsidRDefault="000A2A85" w:rsidP="000A2A85">
      <w:pPr>
        <w:shd w:val="clear" w:color="auto" w:fill="FFFFFF"/>
        <w:ind w:firstLine="0"/>
        <w:jc w:val="left"/>
        <w:rPr>
          <w:rFonts w:ascii="Times New Roman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 xml:space="preserve">в сфере благоустройства в муниципальном образовании </w:t>
      </w:r>
    </w:p>
    <w:p w:rsidR="000A2A85" w:rsidRDefault="000A2A85" w:rsidP="000A2A85">
      <w:pPr>
        <w:shd w:val="clear" w:color="auto" w:fill="FFFFFF"/>
        <w:ind w:firstLine="0"/>
        <w:jc w:val="left"/>
        <w:rPr>
          <w:rFonts w:ascii="Times New Roman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 xml:space="preserve">«Зеленорощинское сельское поселение» </w:t>
      </w:r>
    </w:p>
    <w:p w:rsidR="000A2A85" w:rsidRDefault="000A2A85" w:rsidP="000A2A85">
      <w:pPr>
        <w:shd w:val="clear" w:color="auto" w:fill="FFFFFF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  <w:kern w:val="1"/>
          <w:sz w:val="28"/>
          <w:szCs w:val="28"/>
        </w:rPr>
        <w:t>Ульяновского района Ульяновской области на 2025 год</w:t>
      </w:r>
    </w:p>
    <w:p w:rsidR="000A2A85" w:rsidRDefault="000A2A85" w:rsidP="000A2A85">
      <w:pPr>
        <w:ind w:firstLine="0"/>
        <w:rPr>
          <w:rFonts w:ascii="Times New Roman" w:hAnsi="Times New Roman"/>
        </w:rPr>
      </w:pPr>
    </w:p>
    <w:p w:rsidR="000A2A85" w:rsidRDefault="000A2A85" w:rsidP="000A2A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соответствии с частью 2 статьи 44 </w:t>
      </w:r>
      <w:hyperlink r:id="rId5" w:history="1">
        <w:r>
          <w:rPr>
            <w:rStyle w:val="a3"/>
            <w:rFonts w:ascii="Times New Roman" w:hAnsi="Times New Roman"/>
            <w:color w:val="00000A"/>
            <w:sz w:val="28"/>
            <w:szCs w:val="28"/>
          </w:rPr>
          <w:t>Федерального закона от 31.07.2020 №248-ФЗ</w:t>
        </w:r>
      </w:hyperlink>
      <w:r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hyperlink r:id="rId6" w:history="1">
        <w:r>
          <w:rPr>
            <w:rStyle w:val="a3"/>
            <w:rFonts w:ascii="Times New Roman" w:hAnsi="Times New Roman"/>
            <w:color w:val="00000A"/>
            <w:sz w:val="28"/>
            <w:szCs w:val="28"/>
          </w:rPr>
          <w:t>постановлением Правительства Российской Федерации от 25.06.2021 №990</w:t>
        </w:r>
      </w:hyperlink>
      <w:r>
        <w:rPr>
          <w:rFonts w:ascii="Times New Roman" w:hAnsi="Times New Roman"/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hAnsi="Times New Roman"/>
          <w:spacing w:val="-4"/>
          <w:sz w:val="28"/>
          <w:szCs w:val="28"/>
        </w:rPr>
        <w:t>постановляет:</w:t>
      </w:r>
    </w:p>
    <w:p w:rsidR="000A2A85" w:rsidRDefault="000A2A85" w:rsidP="000A2A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>
        <w:rPr>
          <w:rFonts w:ascii="Times New Roman" w:hAnsi="Times New Roman"/>
          <w:sz w:val="28"/>
          <w:szCs w:val="28"/>
        </w:rPr>
        <w:t>в сфере благоустройства в муниципальном образовании «Зеленорощинское сельское поселение» Ульяновского района Ульяновской области на 2025 год (прилагается).</w:t>
      </w:r>
    </w:p>
    <w:p w:rsidR="000A2A85" w:rsidRDefault="000A2A85" w:rsidP="000A2A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0A2A85" w:rsidRDefault="000A2A85" w:rsidP="000A2A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A2A85" w:rsidRDefault="000A2A85" w:rsidP="000A2A85">
      <w:pPr>
        <w:ind w:firstLine="709"/>
        <w:rPr>
          <w:rFonts w:ascii="Times New Roman" w:hAnsi="Times New Roman"/>
          <w:sz w:val="28"/>
          <w:szCs w:val="28"/>
        </w:rPr>
      </w:pPr>
    </w:p>
    <w:p w:rsidR="000A2A85" w:rsidRDefault="000A2A85" w:rsidP="000A2A85">
      <w:pPr>
        <w:ind w:firstLine="709"/>
        <w:rPr>
          <w:rFonts w:ascii="Times New Roman" w:hAnsi="Times New Roman"/>
          <w:sz w:val="28"/>
          <w:szCs w:val="28"/>
        </w:rPr>
      </w:pPr>
    </w:p>
    <w:p w:rsidR="000A2A85" w:rsidRDefault="000A2A85" w:rsidP="000A2A85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A2A85" w:rsidRDefault="000A2A85" w:rsidP="000A2A85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A2A85" w:rsidRDefault="000A2A85" w:rsidP="000A2A8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«Зеленорощинское сельское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А.П. Волкова</w:t>
      </w:r>
    </w:p>
    <w:p w:rsidR="000A2A85" w:rsidRDefault="000A2A85" w:rsidP="000A2A85">
      <w:pPr>
        <w:ind w:firstLine="709"/>
        <w:rPr>
          <w:rFonts w:ascii="Times New Roman" w:hAnsi="Times New Roman"/>
          <w:sz w:val="28"/>
          <w:szCs w:val="28"/>
        </w:rPr>
      </w:pPr>
    </w:p>
    <w:p w:rsidR="000A2A85" w:rsidRDefault="000A2A85" w:rsidP="000A2A85">
      <w:pPr>
        <w:ind w:firstLine="709"/>
        <w:rPr>
          <w:rFonts w:ascii="Times New Roman" w:hAnsi="Times New Roman"/>
        </w:rPr>
      </w:pPr>
    </w:p>
    <w:p w:rsidR="000A2A85" w:rsidRDefault="000A2A85" w:rsidP="000A2A85">
      <w:pPr>
        <w:ind w:firstLine="709"/>
        <w:rPr>
          <w:rFonts w:ascii="Times New Roman" w:hAnsi="Times New Roman"/>
        </w:rPr>
      </w:pPr>
    </w:p>
    <w:p w:rsidR="000A2A85" w:rsidRDefault="000A2A85" w:rsidP="000A2A85">
      <w:pPr>
        <w:ind w:firstLine="709"/>
        <w:rPr>
          <w:rFonts w:ascii="Times New Roman" w:hAnsi="Times New Roman"/>
        </w:rPr>
      </w:pPr>
    </w:p>
    <w:p w:rsidR="000A2A85" w:rsidRDefault="000A2A85" w:rsidP="000A2A85">
      <w:pPr>
        <w:ind w:firstLine="709"/>
        <w:rPr>
          <w:rFonts w:ascii="Times New Roman" w:hAnsi="Times New Roman"/>
        </w:rPr>
      </w:pPr>
    </w:p>
    <w:p w:rsidR="000A2A85" w:rsidRDefault="000A2A85" w:rsidP="000A2A85">
      <w:pPr>
        <w:ind w:firstLine="709"/>
        <w:rPr>
          <w:rFonts w:ascii="Times New Roman" w:hAnsi="Times New Roman"/>
        </w:rPr>
      </w:pPr>
    </w:p>
    <w:p w:rsidR="000A2A85" w:rsidRDefault="000A2A85" w:rsidP="000A2A85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0A2A85" w:rsidRDefault="000A2A85" w:rsidP="000A2A85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0A2A85" w:rsidRDefault="000A2A85" w:rsidP="000A2A85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0A2A85" w:rsidRDefault="000A2A85" w:rsidP="000A2A85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«Зеленорощинское сельское поселение»</w:t>
      </w:r>
    </w:p>
    <w:p w:rsidR="000A2A85" w:rsidRDefault="000A2A85" w:rsidP="000A2A85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Ульяновского района Ульяновской области</w:t>
      </w:r>
    </w:p>
    <w:p w:rsidR="000A2A85" w:rsidRDefault="000A2A85" w:rsidP="000A2A85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C5554">
        <w:rPr>
          <w:rFonts w:ascii="Times New Roman" w:hAnsi="Times New Roman"/>
        </w:rPr>
        <w:t>11.10.2024 г.</w:t>
      </w:r>
      <w:r>
        <w:rPr>
          <w:rFonts w:ascii="Times New Roman" w:hAnsi="Times New Roman"/>
        </w:rPr>
        <w:t xml:space="preserve"> №</w:t>
      </w:r>
      <w:r w:rsidR="008C5554">
        <w:rPr>
          <w:rFonts w:ascii="Times New Roman" w:hAnsi="Times New Roman"/>
        </w:rPr>
        <w:t xml:space="preserve"> 68</w:t>
      </w:r>
      <w:r>
        <w:rPr>
          <w:rFonts w:ascii="Times New Roman" w:hAnsi="Times New Roman"/>
        </w:rPr>
        <w:t xml:space="preserve">       </w:t>
      </w:r>
    </w:p>
    <w:p w:rsidR="000A2A85" w:rsidRDefault="000A2A85" w:rsidP="000A2A85">
      <w:pPr>
        <w:ind w:firstLine="709"/>
        <w:jc w:val="right"/>
        <w:rPr>
          <w:rFonts w:ascii="Times New Roman" w:hAnsi="Times New Roman"/>
        </w:rPr>
      </w:pPr>
    </w:p>
    <w:p w:rsidR="000A2A85" w:rsidRDefault="000A2A85" w:rsidP="000A2A85">
      <w:pPr>
        <w:ind w:firstLine="709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Программа профилактики рисков причинения вреда (ущерба) охраняемым законом ценностям, применяемая при осуществлении муниципального контроля в сфере благоустройства в муниципальном образовании «Зеленорощинское сельское поселение» Ульяновского района Ульяновской области на 2025 год</w:t>
      </w:r>
    </w:p>
    <w:p w:rsidR="000A2A85" w:rsidRDefault="000A2A85" w:rsidP="000A2A85">
      <w:pPr>
        <w:ind w:firstLine="709"/>
        <w:jc w:val="center"/>
        <w:rPr>
          <w:rFonts w:ascii="Times New Roman" w:hAnsi="Times New Roman"/>
          <w:b/>
          <w:bCs/>
          <w:iCs/>
        </w:rPr>
      </w:pPr>
    </w:p>
    <w:p w:rsidR="000A2A85" w:rsidRDefault="000A2A85" w:rsidP="000A2A85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ПАСПОРТ</w:t>
      </w:r>
    </w:p>
    <w:p w:rsidR="000A2A85" w:rsidRDefault="000A2A85" w:rsidP="000A2A85">
      <w:pPr>
        <w:ind w:firstLine="709"/>
        <w:rPr>
          <w:rFonts w:ascii="Times New Roman" w:hAnsi="Times New Roman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66"/>
        <w:gridCol w:w="2235"/>
        <w:gridCol w:w="6770"/>
      </w:tblGrid>
      <w:tr w:rsidR="000A2A85" w:rsidTr="000C606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85" w:rsidRDefault="000A2A85" w:rsidP="000C6066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№ п\п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85" w:rsidRDefault="000A2A85" w:rsidP="000C6066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Наименование программы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85" w:rsidRDefault="000A2A85" w:rsidP="000A2A85">
            <w:pPr>
              <w:pStyle w:val="Table0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Программа профилактики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2"/>
                <w:szCs w:val="24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в сфере благоустройства в муниципальном образовании «Зеленорощинское сельское поселение» Ульяновского района Ульяновской области на 2025 год</w:t>
            </w:r>
          </w:p>
        </w:tc>
      </w:tr>
    </w:tbl>
    <w:p w:rsidR="000A2A85" w:rsidRDefault="000A2A85" w:rsidP="000A2A85">
      <w:pPr>
        <w:ind w:firstLine="709"/>
        <w:rPr>
          <w:rFonts w:ascii="Times New Roman" w:hAnsi="Times New Roman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66"/>
        <w:gridCol w:w="2235"/>
        <w:gridCol w:w="6805"/>
      </w:tblGrid>
      <w:tr w:rsidR="000A2A85" w:rsidTr="000C6066">
        <w:trPr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0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3</w:t>
            </w:r>
          </w:p>
        </w:tc>
      </w:tr>
      <w:tr w:rsidR="000A2A85" w:rsidTr="000C606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Правовые основания разработки программ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42578A" w:rsidP="000C6066">
            <w:pPr>
              <w:pStyle w:val="Table"/>
              <w:jc w:val="both"/>
            </w:pPr>
            <w:hyperlink r:id="rId7" w:history="1">
              <w:r w:rsidR="000A2A85">
                <w:rPr>
                  <w:rStyle w:val="a3"/>
                  <w:rFonts w:ascii="Times New Roman" w:hAnsi="Times New Roman"/>
                  <w:bCs w:val="0"/>
                  <w:szCs w:val="24"/>
                </w:rPr>
                <w:t>Федеральный закон от 31.07.2020 № 248-ФЗ</w:t>
              </w:r>
            </w:hyperlink>
            <w:r w:rsidR="000A2A85">
              <w:rPr>
                <w:rFonts w:ascii="Times New Roman" w:hAnsi="Times New Roman" w:cs="Times New Roman"/>
                <w:bCs w:val="0"/>
                <w:szCs w:val="24"/>
              </w:rPr>
              <w:t xml:space="preserve"> «О государственном контроле (надзоре) и муниципальном контроле в Российской Федерации» (далее – </w:t>
            </w:r>
            <w:hyperlink r:id="rId8" w:history="1">
              <w:r w:rsidR="000A2A85">
                <w:rPr>
                  <w:rStyle w:val="a3"/>
                  <w:rFonts w:ascii="Times New Roman" w:hAnsi="Times New Roman"/>
                  <w:bCs w:val="0"/>
                  <w:szCs w:val="24"/>
                </w:rPr>
                <w:t>закон № 248-ФЗ</w:t>
              </w:r>
            </w:hyperlink>
            <w:r w:rsidR="000A2A85">
              <w:rPr>
                <w:rFonts w:ascii="Times New Roman" w:hAnsi="Times New Roman" w:cs="Times New Roman"/>
                <w:bCs w:val="0"/>
                <w:szCs w:val="24"/>
              </w:rPr>
              <w:t>).</w:t>
            </w:r>
          </w:p>
        </w:tc>
      </w:tr>
      <w:tr w:rsidR="000A2A85" w:rsidTr="000C606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2.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Разработчик программы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Администрация муниципального образования</w:t>
            </w:r>
          </w:p>
          <w:p w:rsidR="000A2A85" w:rsidRDefault="000A2A85" w:rsidP="000C6066">
            <w:pPr>
              <w:pStyle w:val="Table"/>
              <w:jc w:val="both"/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«Зеленорощинское сельское поселение» Ульяновского района Ульяновской области.</w:t>
            </w:r>
          </w:p>
        </w:tc>
      </w:tr>
      <w:tr w:rsidR="000A2A85" w:rsidTr="000C6066">
        <w:trPr>
          <w:trHeight w:val="8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3.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Цели программы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ценностям, предупреждение нарушения контролируемыми лицами обязательных требований, требований, установленных муниципальными правовыми актами (далее – обязательные требования);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повышение прозрачности системы муниципального контроля.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</w:p>
        </w:tc>
      </w:tr>
      <w:tr w:rsidR="000A2A85" w:rsidTr="000C606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4.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Задачи программы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формирование единого понимания обязательных требований у всех участников контрольной деятельности;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lastRenderedPageBreak/>
              <w:t>-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0A2A85" w:rsidRDefault="000A2A85" w:rsidP="000C6066">
            <w:pPr>
              <w:pStyle w:val="Table"/>
              <w:jc w:val="both"/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повышение квалификации кадрового состава контрольного органа.</w:t>
            </w:r>
          </w:p>
        </w:tc>
      </w:tr>
      <w:tr w:rsidR="000A2A85" w:rsidTr="000C606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lastRenderedPageBreak/>
              <w:t>5.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Сроки и этапы реализации программы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A2A85">
            <w:pPr>
              <w:pStyle w:val="Table"/>
              <w:jc w:val="both"/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2025 год</w:t>
            </w:r>
          </w:p>
        </w:tc>
      </w:tr>
      <w:tr w:rsidR="000A2A85" w:rsidTr="000C606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6.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Ожидаемые конечные результаты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снижение количества зафиксированных нарушений обязательных требований;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увеличение доли законопослушных контролируемых лиц;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уменьшение административной нагрузки на контролируемые лица;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обеспечение квалифицированной профилактической работы должностных лиц контрольного органа;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повышение прозрачности деятельности контрольного органа;</w:t>
            </w:r>
          </w:p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- повышение уровня правовой грамотности контролируемых лиц;</w:t>
            </w:r>
          </w:p>
          <w:p w:rsidR="000A2A85" w:rsidRDefault="000A2A85" w:rsidP="000C6066">
            <w:pPr>
              <w:pStyle w:val="Table"/>
              <w:jc w:val="both"/>
            </w:pPr>
            <w:r>
              <w:rPr>
                <w:rFonts w:ascii="Times New Roman" w:hAnsi="Times New Roman" w:cs="Times New Roman"/>
                <w:bCs w:val="0"/>
                <w:color w:val="000000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>мотивация контролируемых лиц к добросовестному</w:t>
            </w:r>
            <w:r>
              <w:rPr>
                <w:rFonts w:ascii="Times New Roman" w:hAnsi="Times New Roman" w:cs="Times New Roman"/>
                <w:bCs w:val="0"/>
                <w:color w:val="000000"/>
                <w:szCs w:val="24"/>
              </w:rPr>
              <w:t xml:space="preserve"> соблюдению обязательных требований.</w:t>
            </w:r>
          </w:p>
        </w:tc>
      </w:tr>
      <w:tr w:rsidR="000A2A85" w:rsidTr="000C606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7.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Структура программы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85" w:rsidRDefault="000A2A85" w:rsidP="000C6066">
            <w:pPr>
              <w:pStyle w:val="Table"/>
              <w:jc w:val="both"/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Подпрограммы отсутствуют.</w:t>
            </w:r>
          </w:p>
        </w:tc>
      </w:tr>
    </w:tbl>
    <w:p w:rsidR="000A2A85" w:rsidRDefault="000A2A85" w:rsidP="000A2A85">
      <w:pPr>
        <w:ind w:firstLine="709"/>
        <w:rPr>
          <w:rFonts w:ascii="Times New Roman" w:hAnsi="Times New Roman"/>
        </w:rPr>
      </w:pPr>
    </w:p>
    <w:p w:rsidR="000A2A85" w:rsidRDefault="000A2A85" w:rsidP="000A2A85">
      <w:pPr>
        <w:ind w:firstLine="709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Раздел 1. Анализ текущего состояния осуществления муниципального контроля в сфере благоустройства, характеристика проблем, на решение которых направлена программа профилактики.</w:t>
      </w:r>
    </w:p>
    <w:p w:rsidR="000A2A85" w:rsidRDefault="000A2A85" w:rsidP="000A2A85">
      <w:pPr>
        <w:ind w:firstLine="709"/>
        <w:jc w:val="center"/>
        <w:rPr>
          <w:rFonts w:ascii="Times New Roman" w:hAnsi="Times New Roman"/>
          <w:b/>
          <w:bCs/>
          <w:iCs/>
        </w:rPr>
      </w:pPr>
    </w:p>
    <w:p w:rsidR="000A2A85" w:rsidRDefault="000A2A85" w:rsidP="000A2A8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В соответствии с ч. 1 статьи 44 </w:t>
      </w:r>
      <w:hyperlink r:id="rId9" w:history="1">
        <w:r>
          <w:rPr>
            <w:rStyle w:val="a3"/>
            <w:rFonts w:ascii="Times New Roman" w:hAnsi="Times New Roman"/>
          </w:rPr>
          <w:t>закона 248-ФЗ</w:t>
        </w:r>
      </w:hyperlink>
      <w:r>
        <w:rPr>
          <w:rFonts w:ascii="Times New Roman" w:hAnsi="Times New Roman"/>
        </w:rPr>
        <w:t xml:space="preserve"> возникла необходимость применения программы профилактики рисков причинения вреда (ущерба) охраняемым законом ценностям, которая направлена на ряд целей по соблюдению обязательных требований.</w:t>
      </w:r>
    </w:p>
    <w:p w:rsidR="000A2A85" w:rsidRDefault="000A2A85" w:rsidP="000A2A8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Контролируемыми лицами являются граждане и организации, действия (бездействия) или </w:t>
      </w:r>
      <w:proofErr w:type="gramStart"/>
      <w:r>
        <w:rPr>
          <w:rFonts w:ascii="Times New Roman" w:hAnsi="Times New Roman"/>
        </w:rPr>
        <w:t>результаты деятельности</w:t>
      </w:r>
      <w:proofErr w:type="gramEnd"/>
      <w:r>
        <w:rPr>
          <w:rFonts w:ascii="Times New Roman" w:hAnsi="Times New Roman"/>
        </w:rPr>
        <w:t xml:space="preserve">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:rsidR="000A2A85" w:rsidRDefault="000A2A85" w:rsidP="000A2A8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1.3. При осуществлении муниципального контроля в сфере благоустройства ведётся учёт:</w:t>
      </w:r>
    </w:p>
    <w:p w:rsidR="000A2A85" w:rsidRDefault="000A2A85" w:rsidP="000A2A8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проведённых контрольных (надзорных) мероприятий;</w:t>
      </w:r>
    </w:p>
    <w:p w:rsidR="000A2A85" w:rsidRDefault="000A2A85" w:rsidP="000A2A8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принятых решений по результатам проведённых профилактических, контрольных мероприятий;</w:t>
      </w:r>
    </w:p>
    <w:p w:rsidR="000A2A85" w:rsidRDefault="000A2A85" w:rsidP="000A2A8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консультаций, проведённых за плановый период;</w:t>
      </w:r>
    </w:p>
    <w:p w:rsidR="000A2A85" w:rsidRDefault="000A2A85" w:rsidP="000A2A8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обращений, поступивших в адрес контрольного органа;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жалоб, поданных в досудебном порядке на действия (бездействие) уполномоченного должностного лица контрольного органа.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1.4. Программа профилактики направлена на: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color w:val="000000"/>
        </w:rPr>
        <w:t>повышение уровня правовой грамотности контролируемых лиц;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стимулирование добросовестного соблюдения обязательных требований всеми контролируемыми лицами.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Информирование контролируемых лиц по осуществлению муниципального контроля в сфере благоустройства в муниципальном образовании «Зеленорощинское сельское поселение»,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</w:t>
      </w:r>
      <w:r>
        <w:rPr>
          <w:rFonts w:ascii="Times New Roman" w:hAnsi="Times New Roman"/>
          <w:bCs/>
        </w:rPr>
        <w:t>«Зеленорощинское сельское поселение</w:t>
      </w:r>
      <w:r>
        <w:rPr>
          <w:rFonts w:ascii="Times New Roman" w:hAnsi="Times New Roman"/>
        </w:rPr>
        <w:t>», средств массовой информации.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Раздел 2. Цели и задачи реализации программы профилактики.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2.1. Цели программы профилактики: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стимулирование добросовестного соблюдения обязательных требований всеми контролируемыми лицами;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своевременное предупреждение возникновения рисков причинения вреда (ущерба) охраняемым законом ценностям.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 Проведение профилактических мероприятий позволит решить следующие задачи: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укрепление системы профилактики нарушений обязательных требований;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выявление причин, факторов, </w:t>
      </w:r>
      <w:proofErr w:type="gramStart"/>
      <w:r>
        <w:rPr>
          <w:rFonts w:ascii="Times New Roman" w:hAnsi="Times New Roman"/>
        </w:rPr>
        <w:t>условий</w:t>
      </w:r>
      <w:proofErr w:type="gramEnd"/>
      <w:r>
        <w:rPr>
          <w:rFonts w:ascii="Times New Roman" w:hAnsi="Times New Roman"/>
        </w:rPr>
        <w:t xml:space="preserve"> способствующих нарушениям контролируемыми лицами обязательных требований;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повышение уровня правовой грамотности контролируемых лиц.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Раздел 3. Перечень профилактических мероприятий, </w:t>
      </w:r>
    </w:p>
    <w:p w:rsidR="000A2A85" w:rsidRDefault="000A2A85" w:rsidP="000A2A85">
      <w:pPr>
        <w:tabs>
          <w:tab w:val="left" w:pos="142"/>
        </w:tabs>
        <w:ind w:firstLine="709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сроки (периодичность) их проведения.</w:t>
      </w:r>
    </w:p>
    <w:p w:rsidR="000A2A85" w:rsidRDefault="000A2A85" w:rsidP="000A2A85">
      <w:pPr>
        <w:tabs>
          <w:tab w:val="left" w:pos="142"/>
        </w:tabs>
        <w:ind w:firstLine="709"/>
        <w:jc w:val="center"/>
        <w:rPr>
          <w:rFonts w:ascii="Times New Roman" w:hAnsi="Times New Roman"/>
          <w:b/>
          <w:bCs/>
          <w:iCs/>
        </w:rPr>
      </w:pP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3.2. Перечень мероприятий Программы, сроки их реализации и ответственный исполнитель приведены в Плане профилактических мероприятий на 2025 год.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spacing w:before="100" w:beforeAutospacing="1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План профилактических мероприятий на 2025 год</w:t>
      </w:r>
    </w:p>
    <w:tbl>
      <w:tblPr>
        <w:tblW w:w="9924" w:type="dxa"/>
        <w:tblCellSpacing w:w="0" w:type="dxa"/>
        <w:tblInd w:w="-2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3402"/>
        <w:gridCol w:w="2410"/>
        <w:gridCol w:w="1418"/>
      </w:tblGrid>
      <w:tr w:rsidR="000A2A85" w:rsidTr="000C6066">
        <w:trPr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профилактических мероприятий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мероприятии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исполнения</w:t>
            </w:r>
          </w:p>
        </w:tc>
      </w:tr>
      <w:tr w:rsidR="000A2A85" w:rsidTr="000C6066">
        <w:trPr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Информирование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контролируемых лиц и иных 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заинтересованных лиц по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вопросам соблюдения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обязательных требований.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Информирование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осуществляется посредством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размещения соответствующих сведений на официальном сайте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администрации муниципального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образования  в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информационно-телекоммуникационной сети "Интернет" и в иных формах.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Администрация размещает и поддерживает в актуальном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состоянии на своем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официальном сайте в сети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«Интернет»: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 тексты нормативных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правовых актов,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регулирующих осуществление муниципального 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контроля;   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                                    2) сведения об изменениях,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внесенных в нормативные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правовые акты, регулирующие осуществление муниципального контроля              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3) руководства по соблюдению обязательных требований.                             4) сведения о способах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получения консультаций по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вопросам соблюдения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обязательных требований;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5) доклады, содержащие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результаты обобщения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правоприменительной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практики;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6) доклады о муниципальном контроле;                             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7) иные сведения, предусмотренные нормативными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правовыми актами Российской Федерации, нормативными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правовыми актами Ульяновской области, муниципальными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правовыми актами.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Должностное лицо Администрация МО «Зеленорощинское сельское поселение» уполномоченное на проведение муниципального контроля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0A2A85" w:rsidTr="000C6066">
        <w:trPr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правоприменительной практики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Осуществляется администрацией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муниципального образования посредством сбора и анализа данных о проведенных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контрольных мероприятиях и их результатах.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официальном сайте администрации ежегодного доклада о правоприменительной практике при осуществлении муниципального контроля в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сфере благоустройства в срок до 01 июля года, следующего за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отчетным годом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 Администрация МО «Зеленорощинское сельское поселение» уполномоченное на проведение муниципального контроля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0A2A85" w:rsidTr="000C6066">
        <w:trPr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 наличии у администрации муниципального образования сведений о готовящихся или возможных нарушениях 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обязательных требований, а 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также о непосредственных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нарушениях обязательных 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требований, если указанные 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сведения не соответствуют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утвержденным индикаторам риска нарушения обязательных требований, администрация 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объявляет контролируемому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лицу предостережение о </w:t>
            </w:r>
          </w:p>
          <w:p w:rsidR="000A2A85" w:rsidRDefault="000A2A85" w:rsidP="000C606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недопустимости нарушения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обязательных требований и предлагает принять меры по обеспечению соблюдения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обязательных требований.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Контролируемое лицо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вправе после получения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предостережения о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недопустимости нарушения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обязательных требований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подать возражение в отношении указанного предостережения в срок не позднее 30 дней со дня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получения им предостережения. Возражение в отношении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предостережения рассматривается в течение 30 дней со дня его получения, контролируемому лицу направляется ответ с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информацией о согласии или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Должностное лицо </w:t>
            </w:r>
            <w:r>
              <w:rPr>
                <w:rFonts w:ascii="Times New Roman" w:hAnsi="Times New Roman"/>
                <w:color w:val="000000"/>
              </w:rPr>
              <w:t>Администрация МО «Зеленорощинское сельское поселение» уполномоченное на проведение муниципального контроля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</w:tr>
      <w:tr w:rsidR="000A2A85" w:rsidTr="000C6066">
        <w:trPr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</w:pPr>
            <w:r>
              <w:t>4.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Консультирование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осуществляется должностным лицом, уполномоченным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осуществлять контроль, по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телефону, посредством видео-конференц-связи, на личном приеме либо в ходе проведения профилактических мероприятий, контрольных мероприятий, и не должно превышать 15 минут.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Консультирование, осуществляется в устной или письменной форме по следующим вопросам: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1) организация и осуществление контроля в сфере благоустройства;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порядок осуществления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контрольных мероприятий,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установленных Положением о муниципальном контроле;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3) порядок обжалования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действий (бездействия)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должностных лиц, уполномоченных осуществлять контроль;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4) получение информации о нормативных правовых актах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(их отдельных положений),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содержащих обязательные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требования, оценка соблюдения которых осуществляется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администрацией в рамках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контрольных мероприятий.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Должностное лицо Администрация МО «Зеленорощинское сельское поселение» уполномоченное на проведение муниципального контроля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0A2A85" w:rsidTr="000C6066">
        <w:trPr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профилактических визитов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Профилактический визит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проводится в форме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профилактической беседы по месту осуществления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деятельности контролируемого лица либо путем использования видео-конференц-связи.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ходе профилактического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визита контролируемое лицо информируется об обязательных требованиях, предъявляемых к его деятельности либо к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принадлежащим ему объектам контроля. При проведении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профилактического визита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контролируемым лицам не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выдаются предписания об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устранении нарушений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обязательных требований.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Разъяснения, полученные контролируемым лицом в ходе </w:t>
            </w:r>
          </w:p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профилактического визита, носят рекомендательный характер.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 Администрация МО «Зеленорощинское сельское поселение» уполномоченное на проведение муниципального контроля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2A85" w:rsidRDefault="000A2A85" w:rsidP="000C606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0A2A85" w:rsidRDefault="000A2A85" w:rsidP="000A2A85">
      <w:pPr>
        <w:ind w:firstLine="709"/>
      </w:pPr>
    </w:p>
    <w:p w:rsidR="000A2A85" w:rsidRDefault="000A2A85" w:rsidP="000A2A85">
      <w:pPr>
        <w:tabs>
          <w:tab w:val="left" w:pos="142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Раздел 4. Показатели результативности и эффективности программы профилактики.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 и представлена в приложении к настоящей Программе (приложение 1).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</w:rPr>
      </w:pPr>
      <w:bookmarkStart w:id="0" w:name="Bookmark"/>
      <w:bookmarkStart w:id="1" w:name="_GoBack"/>
      <w:bookmarkEnd w:id="0"/>
      <w:bookmarkEnd w:id="1"/>
      <w:r>
        <w:rPr>
          <w:rFonts w:ascii="Times New Roman" w:hAnsi="Times New Roman"/>
        </w:rPr>
        <w:lastRenderedPageBreak/>
        <w:t>Приложение 1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</w:rPr>
        <w:t xml:space="preserve">к Программе </w:t>
      </w:r>
      <w:r>
        <w:rPr>
          <w:rFonts w:ascii="Times New Roman" w:hAnsi="Times New Roman"/>
          <w:color w:val="000000"/>
          <w:spacing w:val="2"/>
        </w:rPr>
        <w:t>профилактики рисков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причинения вреда (ущерба) охраняемым законом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ценностям, применяемой при осуществлении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муниципального контроля в сфере благоустройства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</w:rPr>
        <w:t>в муниципальном образовании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«Зеленорощинское сельское поселение»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Ульяновского района Ульяновской области</w:t>
      </w:r>
    </w:p>
    <w:p w:rsidR="000A2A85" w:rsidRDefault="000A2A85" w:rsidP="000A2A85">
      <w:pPr>
        <w:tabs>
          <w:tab w:val="left" w:pos="142"/>
        </w:tabs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274A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Методика оценки эффективности и результативности профилактических мероприятий</w:t>
      </w: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</w:p>
    <w:p w:rsidR="000A2A85" w:rsidRDefault="000A2A85" w:rsidP="000A2A85">
      <w:pPr>
        <w:tabs>
          <w:tab w:val="left" w:pos="14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 показателям качества профилактической деятельности относятся:</w:t>
      </w:r>
    </w:p>
    <w:p w:rsidR="000A2A85" w:rsidRDefault="000A2A85" w:rsidP="000A2A85">
      <w:pPr>
        <w:pStyle w:val="1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выданных предостережений о недопустимости нарушения</w:t>
      </w:r>
    </w:p>
    <w:p w:rsidR="000A2A85" w:rsidRDefault="000A2A85" w:rsidP="000A2A85">
      <w:pPr>
        <w:pStyle w:val="1"/>
        <w:tabs>
          <w:tab w:val="left" w:pos="142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обязательных требований.</w:t>
      </w:r>
    </w:p>
    <w:p w:rsidR="000A2A85" w:rsidRDefault="000A2A85" w:rsidP="000A2A85">
      <w:pPr>
        <w:pStyle w:val="1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объектов контроля, которым выданы предостережения.</w:t>
      </w:r>
    </w:p>
    <w:p w:rsidR="000A2A85" w:rsidRDefault="000A2A85" w:rsidP="000A2A85">
      <w:pPr>
        <w:pStyle w:val="1"/>
        <w:numPr>
          <w:ilvl w:val="0"/>
          <w:numId w:val="1"/>
        </w:numPr>
        <w:tabs>
          <w:tab w:val="left" w:pos="0"/>
          <w:tab w:val="left" w:pos="142"/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«Зеленорощинское сельское поселение» Ульяновского района Ульяновской области руководств (памяток), информационных статей.</w:t>
      </w:r>
    </w:p>
    <w:p w:rsidR="000A2A85" w:rsidRDefault="000A2A85" w:rsidP="000A2A85">
      <w:pPr>
        <w:pStyle w:val="1"/>
        <w:numPr>
          <w:ilvl w:val="0"/>
          <w:numId w:val="1"/>
        </w:numPr>
        <w:tabs>
          <w:tab w:val="left" w:pos="0"/>
          <w:tab w:val="left" w:pos="142"/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Отчётным периодом для определения значений показателей является календарный год.</w:t>
      </w:r>
    </w:p>
    <w:p w:rsidR="000A2A85" w:rsidRDefault="000A2A85" w:rsidP="000A2A85">
      <w:pPr>
        <w:pStyle w:val="1"/>
        <w:numPr>
          <w:ilvl w:val="0"/>
          <w:numId w:val="1"/>
        </w:numPr>
        <w:tabs>
          <w:tab w:val="left" w:pos="0"/>
          <w:tab w:val="left" w:pos="142"/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:rsidR="000A2A85" w:rsidRDefault="000A2A85" w:rsidP="000A2A85">
      <w:pPr>
        <w:pStyle w:val="1"/>
        <w:tabs>
          <w:tab w:val="left" w:pos="142"/>
          <w:tab w:val="left" w:pos="993"/>
        </w:tabs>
        <w:ind w:left="709" w:firstLine="0"/>
      </w:pPr>
      <w:r>
        <w:rPr>
          <w:rFonts w:ascii="Times New Roman" w:hAnsi="Times New Roman"/>
        </w:rPr>
        <w:tab/>
      </w:r>
    </w:p>
    <w:p w:rsidR="000A2A85" w:rsidRDefault="000A2A85" w:rsidP="000A2A85">
      <w:pPr>
        <w:pStyle w:val="1"/>
        <w:tabs>
          <w:tab w:val="left" w:pos="142"/>
          <w:tab w:val="left" w:pos="993"/>
        </w:tabs>
        <w:ind w:left="709" w:firstLine="0"/>
      </w:pPr>
    </w:p>
    <w:p w:rsidR="003F0D32" w:rsidRDefault="003F0D32"/>
    <w:sectPr w:rsidR="003F0D32">
      <w:pgSz w:w="11906" w:h="16838"/>
      <w:pgMar w:top="1134" w:right="722" w:bottom="1134" w:left="174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7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3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A9"/>
    <w:rsid w:val="000A2A85"/>
    <w:rsid w:val="003F0D32"/>
    <w:rsid w:val="0042578A"/>
    <w:rsid w:val="004274A7"/>
    <w:rsid w:val="00617A02"/>
    <w:rsid w:val="006C67A9"/>
    <w:rsid w:val="008C5554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C525"/>
  <w15:chartTrackingRefBased/>
  <w15:docId w15:val="{57E83E41-B11B-44E0-8125-58B082A4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85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2A85"/>
    <w:rPr>
      <w:rFonts w:cs="Times New Roman"/>
      <w:color w:val="0000FF"/>
      <w:u w:val="none"/>
    </w:rPr>
  </w:style>
  <w:style w:type="paragraph" w:customStyle="1" w:styleId="1">
    <w:name w:val="Абзац списка1"/>
    <w:basedOn w:val="a"/>
    <w:rsid w:val="000A2A85"/>
    <w:pPr>
      <w:ind w:left="720"/>
    </w:pPr>
  </w:style>
  <w:style w:type="paragraph" w:customStyle="1" w:styleId="Table">
    <w:name w:val="Table!Таблица"/>
    <w:rsid w:val="000A2A85"/>
    <w:pPr>
      <w:suppressAutoHyphens/>
      <w:spacing w:after="0" w:line="240" w:lineRule="auto"/>
    </w:pPr>
    <w:rPr>
      <w:rFonts w:ascii="Arial" w:eastAsia="Times New Roman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0A2A85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32"/>
      <w:lang w:eastAsia="ar-SA"/>
    </w:rPr>
  </w:style>
  <w:style w:type="paragraph" w:customStyle="1" w:styleId="10">
    <w:name w:val="Обычный (веб)1"/>
    <w:basedOn w:val="a"/>
    <w:rsid w:val="000A2A85"/>
    <w:pPr>
      <w:spacing w:before="100" w:after="100"/>
      <w:ind w:firstLine="0"/>
      <w:jc w:val="left"/>
    </w:pPr>
    <w:rPr>
      <w:rFonts w:ascii="Times New Roman" w:eastAsia="Calibri" w:hAnsi="Times New Roman"/>
    </w:rPr>
  </w:style>
  <w:style w:type="paragraph" w:styleId="a4">
    <w:name w:val="No Spacing"/>
    <w:uiPriority w:val="1"/>
    <w:qFormat/>
    <w:rsid w:val="000A2A85"/>
    <w:pPr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57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578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cf1f5643-3aeb-4438-9333-2e47f2a9d0e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cf1f5643-3aeb-4438-9333-2e47f2a9d0e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1f3d4b1f-89fd-47d9-a957-f38073d47ee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la-service.minjust.ru:8080/rnla-links/ws/content/act/cf1f5643-3aeb-4438-9333-2e47f2a9d0e7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cf1f5643-3aeb-4438-9333-2e47f2a9d0e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4</cp:revision>
  <cp:lastPrinted>2024-10-11T07:43:00Z</cp:lastPrinted>
  <dcterms:created xsi:type="dcterms:W3CDTF">2024-09-06T04:23:00Z</dcterms:created>
  <dcterms:modified xsi:type="dcterms:W3CDTF">2024-10-11T07:46:00Z</dcterms:modified>
</cp:coreProperties>
</file>